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DDB" w:rsidRDefault="0024639A">
      <w:r>
        <w:rPr>
          <w:noProof/>
        </w:rPr>
        <w:drawing>
          <wp:anchor distT="0" distB="0" distL="114300" distR="114300" simplePos="0" relativeHeight="251658240" behindDoc="0" locked="0" layoutInCell="1" hidden="0" allowOverlap="1">
            <wp:simplePos x="0" y="0"/>
            <wp:positionH relativeFrom="column">
              <wp:posOffset>152400</wp:posOffset>
            </wp:positionH>
            <wp:positionV relativeFrom="paragraph">
              <wp:posOffset>371475</wp:posOffset>
            </wp:positionV>
            <wp:extent cx="2986088" cy="1965109"/>
            <wp:effectExtent l="38100" t="38100" r="43180" b="35560"/>
            <wp:wrapSquare wrapText="bothSides" distT="0" distB="0" distL="114300" distR="114300"/>
            <wp:docPr id="956968613" name="image1.png" descr="A blue and white puzzle pie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ue and white puzzle piece&#10;&#10;Description automatically generated"/>
                    <pic:cNvPicPr preferRelativeResize="0"/>
                  </pic:nvPicPr>
                  <pic:blipFill>
                    <a:blip r:embed="rId8"/>
                    <a:srcRect/>
                    <a:stretch>
                      <a:fillRect/>
                    </a:stretch>
                  </pic:blipFill>
                  <pic:spPr>
                    <a:xfrm>
                      <a:off x="0" y="0"/>
                      <a:ext cx="2986088" cy="1965109"/>
                    </a:xfrm>
                    <a:prstGeom prst="rect">
                      <a:avLst/>
                    </a:prstGeom>
                    <a:ln w="28575">
                      <a:solidFill>
                        <a:schemeClr val="tx1"/>
                      </a:solidFill>
                    </a:ln>
                  </pic:spPr>
                </pic:pic>
              </a:graphicData>
            </a:graphic>
          </wp:anchor>
        </w:drawing>
      </w:r>
    </w:p>
    <w:p w:rsidR="00BF0DDB" w:rsidRDefault="0024639A">
      <w:r>
        <w:rPr>
          <w:noProof/>
        </w:rPr>
        <mc:AlternateContent>
          <mc:Choice Requires="wps">
            <w:drawing>
              <wp:anchor distT="0" distB="0" distL="114300" distR="114300" simplePos="0" relativeHeight="251659264" behindDoc="0" locked="0" layoutInCell="1" hidden="0" allowOverlap="1">
                <wp:simplePos x="0" y="0"/>
                <wp:positionH relativeFrom="column">
                  <wp:posOffset>4305300</wp:posOffset>
                </wp:positionH>
                <wp:positionV relativeFrom="paragraph">
                  <wp:posOffset>76200</wp:posOffset>
                </wp:positionV>
                <wp:extent cx="5073797" cy="3923227"/>
                <wp:effectExtent l="0" t="0" r="0" b="0"/>
                <wp:wrapNone/>
                <wp:docPr id="956968610" name="Rectangle 956968610"/>
                <wp:cNvGraphicFramePr/>
                <a:graphic xmlns:a="http://schemas.openxmlformats.org/drawingml/2006/main">
                  <a:graphicData uri="http://schemas.microsoft.com/office/word/2010/wordprocessingShape">
                    <wps:wsp>
                      <wps:cNvSpPr/>
                      <wps:spPr>
                        <a:xfrm>
                          <a:off x="2832914" y="1842199"/>
                          <a:ext cx="5026172" cy="3875602"/>
                        </a:xfrm>
                        <a:prstGeom prst="rect">
                          <a:avLst/>
                        </a:prstGeom>
                        <a:noFill/>
                        <a:ln>
                          <a:noFill/>
                        </a:ln>
                      </wps:spPr>
                      <wps:txbx>
                        <w:txbxContent>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S</w:t>
                            </w:r>
                            <w:r>
                              <w:rPr>
                                <w:rFonts w:ascii="Century Gothic" w:eastAsia="Century Gothic" w:hAnsi="Century Gothic" w:cs="Century Gothic"/>
                                <w:color w:val="000000"/>
                                <w:sz w:val="96"/>
                              </w:rPr>
                              <w:t>CHOOL</w:t>
                            </w:r>
                          </w:p>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I</w:t>
                            </w:r>
                            <w:r>
                              <w:rPr>
                                <w:rFonts w:ascii="Century Gothic" w:eastAsia="Century Gothic" w:hAnsi="Century Gothic" w:cs="Century Gothic"/>
                                <w:color w:val="000000"/>
                                <w:sz w:val="96"/>
                              </w:rPr>
                              <w:t>MPROVEMENT</w:t>
                            </w:r>
                          </w:p>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P</w:t>
                            </w:r>
                            <w:r>
                              <w:rPr>
                                <w:rFonts w:ascii="Century Gothic" w:eastAsia="Century Gothic" w:hAnsi="Century Gothic" w:cs="Century Gothic"/>
                                <w:color w:val="000000"/>
                                <w:sz w:val="96"/>
                              </w:rPr>
                              <w:t>LAN</w:t>
                            </w:r>
                          </w:p>
                          <w:p w:rsidR="00BF0DDB" w:rsidRPr="00244447" w:rsidRDefault="00244447">
                            <w:pPr>
                              <w:spacing w:before="100" w:after="200" w:line="275" w:lineRule="auto"/>
                              <w:textDirection w:val="btLr"/>
                              <w:rPr>
                                <w:color w:val="FF3399"/>
                              </w:rPr>
                            </w:pPr>
                            <w:r w:rsidRPr="00244447">
                              <w:rPr>
                                <w:rFonts w:ascii="Century Gothic" w:eastAsia="Century Gothic" w:hAnsi="Century Gothic" w:cs="Century Gothic"/>
                                <w:color w:val="FF3399"/>
                                <w:sz w:val="96"/>
                              </w:rPr>
                              <w:t>2024/25</w:t>
                            </w:r>
                          </w:p>
                          <w:p w:rsidR="00BF0DDB" w:rsidRDefault="00BF0DDB">
                            <w:pPr>
                              <w:spacing w:before="100" w:after="200"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956968610" o:spid="_x0000_s1026" style="position:absolute;margin-left:339pt;margin-top:6pt;width:399.5pt;height:308.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" filled="f" stroked="f">
                <v:textbox inset="2.53958mm,1.2694mm,2.53958mm,1.2694mm">
                  <w:txbxContent>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S</w:t>
                      </w:r>
                      <w:r>
                        <w:rPr>
                          <w:rFonts w:ascii="Century Gothic" w:eastAsia="Century Gothic" w:hAnsi="Century Gothic" w:cs="Century Gothic"/>
                          <w:color w:val="000000"/>
                          <w:sz w:val="96"/>
                        </w:rPr>
                        <w:t>CHOOL</w:t>
                      </w:r>
                    </w:p>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I</w:t>
                      </w:r>
                      <w:r>
                        <w:rPr>
                          <w:rFonts w:ascii="Century Gothic" w:eastAsia="Century Gothic" w:hAnsi="Century Gothic" w:cs="Century Gothic"/>
                          <w:color w:val="000000"/>
                          <w:sz w:val="96"/>
                        </w:rPr>
                        <w:t>MPROVEMENT</w:t>
                      </w:r>
                    </w:p>
                    <w:p w:rsidR="00BF0DDB" w:rsidRDefault="0024639A">
                      <w:pPr>
                        <w:spacing w:before="100" w:after="200" w:line="275" w:lineRule="auto"/>
                        <w:textDirection w:val="btLr"/>
                      </w:pPr>
                      <w:r w:rsidRPr="00244447">
                        <w:rPr>
                          <w:rFonts w:ascii="Century Gothic" w:eastAsia="Century Gothic" w:hAnsi="Century Gothic" w:cs="Century Gothic"/>
                          <w:b/>
                          <w:color w:val="FF3399"/>
                          <w:sz w:val="96"/>
                        </w:rPr>
                        <w:t>P</w:t>
                      </w:r>
                      <w:r>
                        <w:rPr>
                          <w:rFonts w:ascii="Century Gothic" w:eastAsia="Century Gothic" w:hAnsi="Century Gothic" w:cs="Century Gothic"/>
                          <w:color w:val="000000"/>
                          <w:sz w:val="96"/>
                        </w:rPr>
                        <w:t>LAN</w:t>
                      </w:r>
                    </w:p>
                    <w:p w:rsidR="00BF0DDB" w:rsidRPr="00244447" w:rsidRDefault="00244447">
                      <w:pPr>
                        <w:spacing w:before="100" w:after="200" w:line="275" w:lineRule="auto"/>
                        <w:textDirection w:val="btLr"/>
                        <w:rPr>
                          <w:color w:val="FF3399"/>
                        </w:rPr>
                      </w:pPr>
                      <w:r w:rsidRPr="00244447">
                        <w:rPr>
                          <w:rFonts w:ascii="Century Gothic" w:eastAsia="Century Gothic" w:hAnsi="Century Gothic" w:cs="Century Gothic"/>
                          <w:color w:val="FF3399"/>
                          <w:sz w:val="96"/>
                        </w:rPr>
                        <w:t>2024/25</w:t>
                      </w:r>
                    </w:p>
                    <w:p w:rsidR="00BF0DDB" w:rsidRDefault="00BF0DDB">
                      <w:pPr>
                        <w:spacing w:before="100" w:after="200" w:line="275" w:lineRule="auto"/>
                        <w:textDirection w:val="btLr"/>
                      </w:pPr>
                    </w:p>
                  </w:txbxContent>
                </v:textbox>
              </v:rect>
            </w:pict>
          </mc:Fallback>
        </mc:AlternateContent>
      </w:r>
    </w:p>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24639A">
      <w:r>
        <w:rPr>
          <w:noProof/>
        </w:rPr>
        <mc:AlternateContent>
          <mc:Choice Requires="wps">
            <w:drawing>
              <wp:anchor distT="0" distB="0" distL="114300" distR="114300" simplePos="0" relativeHeight="251660288" behindDoc="0" locked="0" layoutInCell="1" hidden="0" allowOverlap="1">
                <wp:simplePos x="0" y="0"/>
                <wp:positionH relativeFrom="column">
                  <wp:posOffset>114300</wp:posOffset>
                </wp:positionH>
                <wp:positionV relativeFrom="paragraph">
                  <wp:posOffset>12700</wp:posOffset>
                </wp:positionV>
                <wp:extent cx="8636000" cy="1372843"/>
                <wp:effectExtent l="0" t="0" r="12700" b="18415"/>
                <wp:wrapNone/>
                <wp:docPr id="956968609" name="Rectangle 956968609"/>
                <wp:cNvGraphicFramePr/>
                <a:graphic xmlns:a="http://schemas.openxmlformats.org/drawingml/2006/main">
                  <a:graphicData uri="http://schemas.microsoft.com/office/word/2010/wordprocessingShape">
                    <wps:wsp>
                      <wps:cNvSpPr/>
                      <wps:spPr>
                        <a:xfrm>
                          <a:off x="1074000" y="3163650"/>
                          <a:ext cx="8544000" cy="1232700"/>
                        </a:xfrm>
                        <a:prstGeom prst="rect">
                          <a:avLst/>
                        </a:prstGeom>
                        <a:solidFill>
                          <a:schemeClr val="lt1"/>
                        </a:solidFill>
                        <a:ln w="22225" cap="rnd" cmpd="sng">
                          <a:solidFill>
                            <a:srgbClr val="FF3399"/>
                          </a:solidFill>
                          <a:prstDash val="solid"/>
                          <a:round/>
                          <a:headEnd type="none" w="sm" len="sm"/>
                          <a:tailEnd type="none" w="sm" len="sm"/>
                        </a:ln>
                      </wps:spPr>
                      <wps:txbx>
                        <w:txbxContent>
                          <w:p w:rsidR="00BF0DDB" w:rsidRDefault="0024639A">
                            <w:pPr>
                              <w:spacing w:after="22" w:line="273" w:lineRule="auto"/>
                              <w:jc w:val="center"/>
                              <w:textDirection w:val="btLr"/>
                            </w:pPr>
                            <w:r>
                              <w:rPr>
                                <w:rFonts w:ascii="Century Gothic" w:eastAsia="Century Gothic" w:hAnsi="Century Gothic" w:cs="Century Gothic"/>
                                <w:b/>
                                <w:i/>
                                <w:color w:val="000000"/>
                                <w:sz w:val="36"/>
                              </w:rPr>
                              <w:t>‘</w:t>
                            </w:r>
                            <w:proofErr w:type="spellStart"/>
                            <w:r>
                              <w:rPr>
                                <w:rFonts w:ascii="Century Gothic" w:eastAsia="Century Gothic" w:hAnsi="Century Gothic" w:cs="Century Gothic"/>
                                <w:color w:val="000000"/>
                                <w:sz w:val="28"/>
                              </w:rPr>
                              <w:t>Malmesbury</w:t>
                            </w:r>
                            <w:proofErr w:type="spellEnd"/>
                            <w:r>
                              <w:rPr>
                                <w:rFonts w:ascii="Century Gothic" w:eastAsia="Century Gothic" w:hAnsi="Century Gothic" w:cs="Century Gothic"/>
                                <w:color w:val="000000"/>
                                <w:sz w:val="28"/>
                              </w:rPr>
                              <w:t xml:space="preserve"> is a happy and harmonious school. There are strong, professional relationships throughout the school. Adults set high expectations through the delivery of an ambitious and interesting curriculum.’</w:t>
                            </w:r>
                          </w:p>
                          <w:p w:rsidR="00BF0DDB" w:rsidRDefault="0024639A">
                            <w:pPr>
                              <w:spacing w:after="22" w:line="275" w:lineRule="auto"/>
                              <w:jc w:val="center"/>
                              <w:textDirection w:val="btLr"/>
                            </w:pPr>
                            <w:r>
                              <w:rPr>
                                <w:rFonts w:ascii="Century Gothic" w:eastAsia="Century Gothic" w:hAnsi="Century Gothic" w:cs="Century Gothic"/>
                                <w:color w:val="000000"/>
                                <w:sz w:val="24"/>
                              </w:rPr>
                              <w:t>Ofsted, June 2023</w:t>
                            </w:r>
                          </w:p>
                          <w:p w:rsidR="00BF0DDB" w:rsidRDefault="00BF0DDB">
                            <w:pPr>
                              <w:spacing w:after="22"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956968609" o:spid="_x0000_s1027" style="position:absolute;margin-left:9pt;margin-top:1pt;width:680pt;height:10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" fillcolor="white [3201]" strokecolor="#f39" strokeweight="1.75pt">
                <v:stroke startarrowwidth="narrow" startarrowlength="short" endarrowwidth="narrow" endarrowlength="short" joinstyle="round" endcap="round"/>
                <v:textbox inset="2.53958mm,1.2694mm,2.53958mm,1.2694mm">
                  <w:txbxContent>
                    <w:p w:rsidR="00BF0DDB" w:rsidRDefault="0024639A">
                      <w:pPr>
                        <w:spacing w:after="22" w:line="273" w:lineRule="auto"/>
                        <w:jc w:val="center"/>
                        <w:textDirection w:val="btLr"/>
                      </w:pPr>
                      <w:r>
                        <w:rPr>
                          <w:rFonts w:ascii="Century Gothic" w:eastAsia="Century Gothic" w:hAnsi="Century Gothic" w:cs="Century Gothic"/>
                          <w:b/>
                          <w:i/>
                          <w:color w:val="000000"/>
                          <w:sz w:val="36"/>
                        </w:rPr>
                        <w:t>‘</w:t>
                      </w:r>
                      <w:proofErr w:type="spellStart"/>
                      <w:r>
                        <w:rPr>
                          <w:rFonts w:ascii="Century Gothic" w:eastAsia="Century Gothic" w:hAnsi="Century Gothic" w:cs="Century Gothic"/>
                          <w:color w:val="000000"/>
                          <w:sz w:val="28"/>
                        </w:rPr>
                        <w:t>Malmesbury</w:t>
                      </w:r>
                      <w:proofErr w:type="spellEnd"/>
                      <w:r>
                        <w:rPr>
                          <w:rFonts w:ascii="Century Gothic" w:eastAsia="Century Gothic" w:hAnsi="Century Gothic" w:cs="Century Gothic"/>
                          <w:color w:val="000000"/>
                          <w:sz w:val="28"/>
                        </w:rPr>
                        <w:t xml:space="preserve"> is a happy and harmonious school. There are strong, professional relationships throughout the school. Adults set high expectations through the delivery of an ambitious and interesting curriculum.’</w:t>
                      </w:r>
                    </w:p>
                    <w:p w:rsidR="00BF0DDB" w:rsidRDefault="0024639A">
                      <w:pPr>
                        <w:spacing w:after="22" w:line="275" w:lineRule="auto"/>
                        <w:jc w:val="center"/>
                        <w:textDirection w:val="btLr"/>
                      </w:pPr>
                      <w:r>
                        <w:rPr>
                          <w:rFonts w:ascii="Century Gothic" w:eastAsia="Century Gothic" w:hAnsi="Century Gothic" w:cs="Century Gothic"/>
                          <w:color w:val="000000"/>
                          <w:sz w:val="24"/>
                        </w:rPr>
                        <w:t>Ofsted, June 2023</w:t>
                      </w:r>
                    </w:p>
                    <w:p w:rsidR="00BF0DDB" w:rsidRDefault="00BF0DDB">
                      <w:pPr>
                        <w:spacing w:after="22" w:line="275" w:lineRule="auto"/>
                        <w:textDirection w:val="btLr"/>
                      </w:pPr>
                    </w:p>
                  </w:txbxContent>
                </v:textbox>
              </v:rect>
            </w:pict>
          </mc:Fallback>
        </mc:AlternateContent>
      </w:r>
    </w:p>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BF0DDB"/>
    <w:p w:rsidR="00BF0DDB" w:rsidRDefault="0024639A">
      <w:pPr>
        <w:rPr>
          <w:rFonts w:ascii="Century Gothic" w:eastAsia="Century Gothic" w:hAnsi="Century Gothic" w:cs="Century Gothic"/>
          <w:sz w:val="28"/>
          <w:szCs w:val="28"/>
        </w:rPr>
      </w:pPr>
      <w:r>
        <w:rPr>
          <w:rFonts w:ascii="Century Gothic" w:eastAsia="Century Gothic" w:hAnsi="Century Gothic" w:cs="Century Gothic"/>
          <w:sz w:val="24"/>
          <w:szCs w:val="24"/>
        </w:rPr>
        <w:lastRenderedPageBreak/>
        <w:t>Our values and rules shape how we work and who we are.  It is our common language and approach</w:t>
      </w:r>
      <w:r>
        <w:rPr>
          <w:rFonts w:ascii="Century Gothic" w:eastAsia="Century Gothic" w:hAnsi="Century Gothic" w:cs="Century Gothic"/>
          <w:sz w:val="28"/>
          <w:szCs w:val="28"/>
        </w:rPr>
        <w:t>.</w:t>
      </w:r>
    </w:p>
    <w:p w:rsidR="00BF0DDB" w:rsidRDefault="003E324D">
      <w:pPr>
        <w:rPr>
          <w:rFonts w:ascii="Century Gothic" w:eastAsia="Century Gothic" w:hAnsi="Century Gothic" w:cs="Century Gothic"/>
          <w:sz w:val="28"/>
          <w:szCs w:val="28"/>
        </w:rPr>
      </w:pPr>
      <w:r w:rsidRPr="00244447">
        <w:rPr>
          <w:rFonts w:ascii="Century Gothic" w:eastAsia="Century Gothic" w:hAnsi="Century Gothic" w:cs="Century Gothic"/>
          <w:noProof/>
          <w:sz w:val="28"/>
          <w:szCs w:val="28"/>
        </w:rPr>
        <mc:AlternateContent>
          <mc:Choice Requires="wps">
            <w:drawing>
              <wp:anchor distT="45720" distB="45720" distL="114300" distR="114300" simplePos="0" relativeHeight="251666432" behindDoc="0" locked="0" layoutInCell="1" allowOverlap="1" wp14:anchorId="3BBA1943" wp14:editId="6D680504">
                <wp:simplePos x="0" y="0"/>
                <wp:positionH relativeFrom="margin">
                  <wp:posOffset>2647950</wp:posOffset>
                </wp:positionH>
                <wp:positionV relativeFrom="paragraph">
                  <wp:posOffset>251460</wp:posOffset>
                </wp:positionV>
                <wp:extent cx="3990975" cy="142494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424940"/>
                        </a:xfrm>
                        <a:prstGeom prst="rect">
                          <a:avLst/>
                        </a:prstGeom>
                        <a:solidFill>
                          <a:srgbClr val="FFFFFF"/>
                        </a:solidFill>
                        <a:ln w="19050">
                          <a:solidFill>
                            <a:srgbClr val="FF3399"/>
                          </a:solidFill>
                          <a:miter lim="800000"/>
                          <a:headEnd/>
                          <a:tailEnd/>
                        </a:ln>
                      </wps:spPr>
                      <wps:txbx>
                        <w:txbxContent>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b/>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ready</w:t>
                            </w:r>
                          </w:p>
                          <w:p w:rsidR="00244447" w:rsidRPr="003E324D" w:rsidRDefault="00244447" w:rsidP="00244447">
                            <w:pPr>
                              <w:pBdr>
                                <w:top w:val="nil"/>
                                <w:left w:val="nil"/>
                                <w:bottom w:val="nil"/>
                                <w:right w:val="nil"/>
                                <w:between w:val="nil"/>
                              </w:pBdr>
                              <w:ind w:left="720"/>
                              <w:rPr>
                                <w:rFonts w:ascii="Century Gothic" w:eastAsia="Century Gothic" w:hAnsi="Century Gothic" w:cs="Century Gothic"/>
                                <w:color w:val="000000"/>
                                <w:sz w:val="28"/>
                                <w:szCs w:val="28"/>
                              </w:rPr>
                            </w:pPr>
                          </w:p>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respectful</w:t>
                            </w:r>
                          </w:p>
                          <w:p w:rsidR="00244447" w:rsidRPr="003E324D" w:rsidRDefault="00244447" w:rsidP="00244447">
                            <w:pPr>
                              <w:rPr>
                                <w:rFonts w:ascii="Century Gothic" w:eastAsia="Century Gothic" w:hAnsi="Century Gothic" w:cs="Century Gothic"/>
                                <w:sz w:val="28"/>
                                <w:szCs w:val="28"/>
                              </w:rPr>
                            </w:pPr>
                          </w:p>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safe.</w:t>
                            </w:r>
                          </w:p>
                          <w:p w:rsidR="00244447" w:rsidRDefault="002444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BA1943" id="_x0000_t202" coordsize="21600,21600" o:spt="202" path="m,l,21600r21600,l21600,xe">
                <v:stroke joinstyle="miter"/>
                <v:path gradientshapeok="t" o:connecttype="rect"/>
              </v:shapetype>
              <v:shape id="Text Box 2" o:spid="_x0000_s1028" type="#_x0000_t202" style="position:absolute;margin-left:208.5pt;margin-top:19.8pt;width:314.25pt;height:112.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" strokecolor="#f39" strokeweight="1.5pt">
                <v:textbox>
                  <w:txbxContent>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b/>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ready</w:t>
                      </w:r>
                    </w:p>
                    <w:p w:rsidR="00244447" w:rsidRPr="003E324D" w:rsidRDefault="00244447" w:rsidP="00244447">
                      <w:pPr>
                        <w:pBdr>
                          <w:top w:val="nil"/>
                          <w:left w:val="nil"/>
                          <w:bottom w:val="nil"/>
                          <w:right w:val="nil"/>
                          <w:between w:val="nil"/>
                        </w:pBdr>
                        <w:ind w:left="720"/>
                        <w:rPr>
                          <w:rFonts w:ascii="Century Gothic" w:eastAsia="Century Gothic" w:hAnsi="Century Gothic" w:cs="Century Gothic"/>
                          <w:color w:val="000000"/>
                          <w:sz w:val="28"/>
                          <w:szCs w:val="28"/>
                        </w:rPr>
                      </w:pPr>
                    </w:p>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respectful</w:t>
                      </w:r>
                    </w:p>
                    <w:p w:rsidR="00244447" w:rsidRPr="003E324D" w:rsidRDefault="00244447" w:rsidP="00244447">
                      <w:pPr>
                        <w:rPr>
                          <w:rFonts w:ascii="Century Gothic" w:eastAsia="Century Gothic" w:hAnsi="Century Gothic" w:cs="Century Gothic"/>
                          <w:sz w:val="28"/>
                          <w:szCs w:val="28"/>
                        </w:rPr>
                      </w:pPr>
                    </w:p>
                    <w:p w:rsidR="00244447" w:rsidRPr="003E324D" w:rsidRDefault="00244447" w:rsidP="00244447">
                      <w:pPr>
                        <w:numPr>
                          <w:ilvl w:val="0"/>
                          <w:numId w:val="11"/>
                        </w:numPr>
                        <w:pBdr>
                          <w:top w:val="nil"/>
                          <w:left w:val="nil"/>
                          <w:bottom w:val="nil"/>
                          <w:right w:val="nil"/>
                          <w:between w:val="nil"/>
                        </w:pBdr>
                        <w:rPr>
                          <w:rFonts w:ascii="Century Gothic" w:eastAsia="Century Gothic" w:hAnsi="Century Gothic" w:cs="Century Gothic"/>
                          <w:color w:val="000000"/>
                          <w:sz w:val="28"/>
                          <w:szCs w:val="28"/>
                        </w:rPr>
                      </w:pPr>
                      <w:r w:rsidRPr="003E324D">
                        <w:rPr>
                          <w:rFonts w:ascii="Century Gothic" w:eastAsia="Century Gothic" w:hAnsi="Century Gothic" w:cs="Century Gothic"/>
                          <w:color w:val="000000"/>
                          <w:sz w:val="28"/>
                          <w:szCs w:val="28"/>
                        </w:rPr>
                        <w:t xml:space="preserve">We are </w:t>
                      </w:r>
                      <w:r w:rsidRPr="003E324D">
                        <w:rPr>
                          <w:rFonts w:ascii="Century Gothic" w:eastAsia="Century Gothic" w:hAnsi="Century Gothic" w:cs="Century Gothic"/>
                          <w:b/>
                          <w:color w:val="000000"/>
                          <w:sz w:val="28"/>
                          <w:szCs w:val="28"/>
                        </w:rPr>
                        <w:t>safe.</w:t>
                      </w:r>
                    </w:p>
                    <w:p w:rsidR="00244447" w:rsidRDefault="00244447"/>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hidden="0" allowOverlap="1" wp14:anchorId="66F7942A" wp14:editId="42FBEC52">
                <wp:simplePos x="0" y="0"/>
                <wp:positionH relativeFrom="margin">
                  <wp:align>left</wp:align>
                </wp:positionH>
                <wp:positionV relativeFrom="paragraph">
                  <wp:posOffset>251997</wp:posOffset>
                </wp:positionV>
                <wp:extent cx="2476500" cy="593766"/>
                <wp:effectExtent l="0" t="0" r="19050" b="15875"/>
                <wp:wrapNone/>
                <wp:docPr id="956968608" name="Rounded Rectangle 956968608"/>
                <wp:cNvGraphicFramePr/>
                <a:graphic xmlns:a="http://schemas.openxmlformats.org/drawingml/2006/main">
                  <a:graphicData uri="http://schemas.microsoft.com/office/word/2010/wordprocessingShape">
                    <wps:wsp>
                      <wps:cNvSpPr/>
                      <wps:spPr>
                        <a:xfrm>
                          <a:off x="0" y="0"/>
                          <a:ext cx="2476500" cy="593766"/>
                        </a:xfrm>
                        <a:prstGeom prst="roundRect">
                          <a:avLst>
                            <a:gd name="adj" fmla="val 16667"/>
                          </a:avLst>
                        </a:prstGeom>
                        <a:solidFill>
                          <a:srgbClr val="FF3399"/>
                        </a:solidFill>
                        <a:ln w="9525" cap="flat" cmpd="sng">
                          <a:solidFill>
                            <a:srgbClr val="4A7DBA"/>
                          </a:solidFill>
                          <a:prstDash val="solid"/>
                          <a:round/>
                          <a:headEnd type="none" w="sm" len="sm"/>
                          <a:tailEnd type="none" w="sm" len="sm"/>
                        </a:ln>
                      </wps:spPr>
                      <wps:txbx>
                        <w:txbxContent>
                          <w:p w:rsidR="00BF0DDB" w:rsidRDefault="0024639A">
                            <w:pPr>
                              <w:spacing w:line="275" w:lineRule="auto"/>
                              <w:jc w:val="center"/>
                              <w:textDirection w:val="btLr"/>
                            </w:pPr>
                            <w:r>
                              <w:rPr>
                                <w:rFonts w:ascii="Century Gothic" w:eastAsia="Century Gothic" w:hAnsi="Century Gothic" w:cs="Century Gothic"/>
                                <w:b/>
                                <w:color w:val="000000"/>
                                <w:sz w:val="52"/>
                              </w:rPr>
                              <w:t>Our Rules</w:t>
                            </w: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w:pict>
              <v:roundrect w14:anchorId="66F7942A" id="Rounded Rectangle 956968608" o:spid="_x0000_s1029" style="position:absolute;margin-left:0;margin-top:19.85pt;width:195pt;height:46.7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" fillcolor="#f39" strokecolor="#4a7dba">
                <v:stroke startarrowwidth="narrow" startarrowlength="short" endarrowwidth="narrow" endarrowlength="short"/>
                <v:textbox inset="2.53958mm,1.2694mm,2.53958mm,1.2694mm">
                  <w:txbxContent>
                    <w:p w:rsidR="00BF0DDB" w:rsidRDefault="0024639A">
                      <w:pPr>
                        <w:spacing w:line="275" w:lineRule="auto"/>
                        <w:jc w:val="center"/>
                        <w:textDirection w:val="btLr"/>
                      </w:pPr>
                      <w:r>
                        <w:rPr>
                          <w:rFonts w:ascii="Century Gothic" w:eastAsia="Century Gothic" w:hAnsi="Century Gothic" w:cs="Century Gothic"/>
                          <w:b/>
                          <w:color w:val="000000"/>
                          <w:sz w:val="52"/>
                        </w:rPr>
                        <w:t>Our Rules</w:t>
                      </w:r>
                    </w:p>
                  </w:txbxContent>
                </v:textbox>
                <w10:wrap anchorx="margin"/>
              </v:roundrect>
            </w:pict>
          </mc:Fallback>
        </mc:AlternateContent>
      </w:r>
    </w:p>
    <w:p w:rsidR="00BF0DDB" w:rsidRDefault="003E324D">
      <w:pPr>
        <w:rPr>
          <w:rFonts w:ascii="Century Gothic" w:eastAsia="Century Gothic" w:hAnsi="Century Gothic" w:cs="Century Gothic"/>
          <w:sz w:val="28"/>
          <w:szCs w:val="28"/>
        </w:rPr>
      </w:pPr>
      <w:r>
        <w:rPr>
          <w:noProof/>
        </w:rPr>
        <mc:AlternateContent>
          <mc:Choice Requires="wps">
            <w:drawing>
              <wp:anchor distT="45720" distB="45720" distL="114300" distR="114300" simplePos="0" relativeHeight="251662336" behindDoc="0" locked="0" layoutInCell="1" hidden="0" allowOverlap="1" wp14:anchorId="7CE3E960" wp14:editId="4E7D0647">
                <wp:simplePos x="0" y="0"/>
                <wp:positionH relativeFrom="column">
                  <wp:posOffset>7137779</wp:posOffset>
                </wp:positionH>
                <wp:positionV relativeFrom="paragraph">
                  <wp:posOffset>1128</wp:posOffset>
                </wp:positionV>
                <wp:extent cx="2160905" cy="5773003"/>
                <wp:effectExtent l="19050" t="19050" r="10795" b="18415"/>
                <wp:wrapSquare wrapText="bothSides" distT="45720" distB="45720" distL="114300" distR="114300"/>
                <wp:docPr id="956968611" name="Rectangle 956968611"/>
                <wp:cNvGraphicFramePr/>
                <a:graphic xmlns:a="http://schemas.openxmlformats.org/drawingml/2006/main">
                  <a:graphicData uri="http://schemas.microsoft.com/office/word/2010/wordprocessingShape">
                    <wps:wsp>
                      <wps:cNvSpPr/>
                      <wps:spPr>
                        <a:xfrm>
                          <a:off x="0" y="0"/>
                          <a:ext cx="2160905" cy="5773003"/>
                        </a:xfrm>
                        <a:prstGeom prst="rect">
                          <a:avLst/>
                        </a:prstGeom>
                        <a:noFill/>
                        <a:ln w="28575" cap="flat" cmpd="sng">
                          <a:solidFill>
                            <a:srgbClr val="FF3399"/>
                          </a:solidFill>
                          <a:prstDash val="solid"/>
                          <a:miter lim="800000"/>
                          <a:headEnd type="none" w="sm" len="sm"/>
                          <a:tailEnd type="none" w="sm" len="sm"/>
                        </a:ln>
                      </wps:spPr>
                      <wps:txbx>
                        <w:txbxContent>
                          <w:p w:rsidR="003E324D" w:rsidRDefault="0024639A" w:rsidP="003E324D">
                            <w:pPr>
                              <w:spacing w:line="275" w:lineRule="auto"/>
                              <w:textDirection w:val="btLr"/>
                            </w:pPr>
                            <w:r>
                              <w:rPr>
                                <w:rFonts w:ascii="Century Gothic" w:eastAsia="Century Gothic" w:hAnsi="Century Gothic" w:cs="Century Gothic"/>
                                <w:b/>
                                <w:color w:val="000000"/>
                                <w:sz w:val="20"/>
                              </w:rPr>
                              <w:t>What is a School Improvement Plan and why do we have one?</w:t>
                            </w:r>
                          </w:p>
                          <w:p w:rsidR="00BF0DDB" w:rsidRDefault="0024639A" w:rsidP="003E324D">
                            <w:pPr>
                              <w:spacing w:line="275" w:lineRule="auto"/>
                              <w:textDirection w:val="btLr"/>
                            </w:pPr>
                            <w:r>
                              <w:rPr>
                                <w:rFonts w:ascii="Century Gothic" w:eastAsia="Century Gothic" w:hAnsi="Century Gothic" w:cs="Century Gothic"/>
                                <w:color w:val="000000"/>
                                <w:sz w:val="20"/>
                              </w:rPr>
                              <w:t>Our SIP explains who we are</w:t>
                            </w:r>
                            <w:r w:rsidR="00665200">
                              <w:rPr>
                                <w:rFonts w:ascii="Century Gothic" w:eastAsia="Century Gothic" w:hAnsi="Century Gothic" w:cs="Century Gothic"/>
                                <w:color w:val="000000"/>
                                <w:sz w:val="20"/>
                              </w:rPr>
                              <w:t xml:space="preserve">, how we work and what our key </w:t>
                            </w:r>
                            <w:r>
                              <w:rPr>
                                <w:rFonts w:ascii="Century Gothic" w:eastAsia="Century Gothic" w:hAnsi="Century Gothic" w:cs="Century Gothic"/>
                                <w:color w:val="000000"/>
                                <w:sz w:val="20"/>
                              </w:rPr>
                              <w:t>priorities for the year are.</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color w:val="000000"/>
                                <w:sz w:val="20"/>
                              </w:rPr>
                              <w:t>It drives how we spend time. effort and resources to make the best impact for our children.</w:t>
                            </w:r>
                          </w:p>
                          <w:p w:rsidR="00BF0DDB" w:rsidRDefault="00BF0DDB">
                            <w:pPr>
                              <w:spacing w:line="240" w:lineRule="auto"/>
                              <w:textDirection w:val="btLr"/>
                            </w:pPr>
                          </w:p>
                          <w:p w:rsidR="00BF0DDB" w:rsidRDefault="0024639A" w:rsidP="003E324D">
                            <w:pPr>
                              <w:spacing w:before="100" w:line="275" w:lineRule="auto"/>
                              <w:textDirection w:val="btLr"/>
                            </w:pPr>
                            <w:r>
                              <w:rPr>
                                <w:rFonts w:ascii="Century Gothic" w:eastAsia="Century Gothic" w:hAnsi="Century Gothic" w:cs="Century Gothic"/>
                                <w:b/>
                                <w:color w:val="000000"/>
                                <w:sz w:val="20"/>
                              </w:rPr>
                              <w:t>Who is it for?</w:t>
                            </w:r>
                          </w:p>
                          <w:p w:rsidR="00BF0DDB" w:rsidRDefault="0024639A" w:rsidP="003E324D">
                            <w:pPr>
                              <w:spacing w:line="240" w:lineRule="auto"/>
                              <w:textDirection w:val="btLr"/>
                            </w:pPr>
                            <w:r>
                              <w:rPr>
                                <w:rFonts w:ascii="Century Gothic" w:eastAsia="Century Gothic" w:hAnsi="Century Gothic" w:cs="Century Gothic"/>
                                <w:color w:val="000000"/>
                                <w:sz w:val="20"/>
                              </w:rPr>
                              <w:t xml:space="preserve">It is for everyone at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because everyone employed at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is here to make a difference to the quality of education for all pupils. Everyone.</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color w:val="000000"/>
                                <w:sz w:val="20"/>
                              </w:rPr>
                              <w:t>It is also for parents, visitors and anyone who looks at our website,</w:t>
                            </w:r>
                          </w:p>
                          <w:p w:rsidR="00BF0DDB" w:rsidRDefault="00BF0DDB">
                            <w:pPr>
                              <w:spacing w:line="240" w:lineRule="auto"/>
                              <w:textDirection w:val="btLr"/>
                            </w:pPr>
                          </w:p>
                          <w:p w:rsidR="00BF0DDB" w:rsidRDefault="0024639A" w:rsidP="003E324D">
                            <w:pPr>
                              <w:spacing w:before="100" w:line="275" w:lineRule="auto"/>
                              <w:textDirection w:val="btLr"/>
                            </w:pPr>
                            <w:r>
                              <w:rPr>
                                <w:rFonts w:ascii="Century Gothic" w:eastAsia="Century Gothic" w:hAnsi="Century Gothic" w:cs="Century Gothic"/>
                                <w:b/>
                                <w:color w:val="000000"/>
                                <w:sz w:val="20"/>
                              </w:rPr>
                              <w:t>What do I need to do?</w:t>
                            </w:r>
                          </w:p>
                          <w:p w:rsidR="00BF0DDB" w:rsidRDefault="0024639A" w:rsidP="003E324D">
                            <w:pPr>
                              <w:spacing w:line="240" w:lineRule="auto"/>
                              <w:textDirection w:val="btLr"/>
                            </w:pPr>
                            <w:r>
                              <w:rPr>
                                <w:rFonts w:ascii="Century Gothic" w:eastAsia="Century Gothic" w:hAnsi="Century Gothic" w:cs="Century Gothic"/>
                                <w:color w:val="000000"/>
                                <w:sz w:val="20"/>
                              </w:rPr>
                              <w:t>Read it and see where you can make a difference to our priorities.</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b/>
                                <w:color w:val="000000"/>
                                <w:sz w:val="20"/>
                              </w:rPr>
                              <w:t>Thank you</w:t>
                            </w:r>
                            <w:r>
                              <w:rPr>
                                <w:rFonts w:ascii="Century Gothic" w:eastAsia="Century Gothic" w:hAnsi="Century Gothic" w:cs="Century Gothic"/>
                                <w:color w:val="000000"/>
                                <w:sz w:val="20"/>
                              </w:rPr>
                              <w:t xml:space="preserve"> for being part of the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team and going over and above to ensure that the children in our school community can be the best they can be.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CE3E960" id="Rectangle 956968611" o:spid="_x0000_s1030" style="position:absolute;margin-left:562.05pt;margin-top:.1pt;width:170.15pt;height:454.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" filled="f" strokecolor="#f39" strokeweight="2.25pt">
                <v:stroke startarrowwidth="narrow" startarrowlength="short" endarrowwidth="narrow" endarrowlength="short"/>
                <v:textbox inset="2.53958mm,1.2694mm,2.53958mm,1.2694mm">
                  <w:txbxContent>
                    <w:p w:rsidR="003E324D" w:rsidRDefault="0024639A" w:rsidP="003E324D">
                      <w:pPr>
                        <w:spacing w:line="275" w:lineRule="auto"/>
                        <w:textDirection w:val="btLr"/>
                      </w:pPr>
                      <w:r>
                        <w:rPr>
                          <w:rFonts w:ascii="Century Gothic" w:eastAsia="Century Gothic" w:hAnsi="Century Gothic" w:cs="Century Gothic"/>
                          <w:b/>
                          <w:color w:val="000000"/>
                          <w:sz w:val="20"/>
                        </w:rPr>
                        <w:t>What is a School Improvement Plan and why do we have one?</w:t>
                      </w:r>
                    </w:p>
                    <w:p w:rsidR="00BF0DDB" w:rsidRDefault="0024639A" w:rsidP="003E324D">
                      <w:pPr>
                        <w:spacing w:line="275" w:lineRule="auto"/>
                        <w:textDirection w:val="btLr"/>
                      </w:pPr>
                      <w:r>
                        <w:rPr>
                          <w:rFonts w:ascii="Century Gothic" w:eastAsia="Century Gothic" w:hAnsi="Century Gothic" w:cs="Century Gothic"/>
                          <w:color w:val="000000"/>
                          <w:sz w:val="20"/>
                        </w:rPr>
                        <w:t>Our SIP explains who we are</w:t>
                      </w:r>
                      <w:r w:rsidR="00665200">
                        <w:rPr>
                          <w:rFonts w:ascii="Century Gothic" w:eastAsia="Century Gothic" w:hAnsi="Century Gothic" w:cs="Century Gothic"/>
                          <w:color w:val="000000"/>
                          <w:sz w:val="20"/>
                        </w:rPr>
                        <w:t xml:space="preserve">, how we work and what our key </w:t>
                      </w:r>
                      <w:r>
                        <w:rPr>
                          <w:rFonts w:ascii="Century Gothic" w:eastAsia="Century Gothic" w:hAnsi="Century Gothic" w:cs="Century Gothic"/>
                          <w:color w:val="000000"/>
                          <w:sz w:val="20"/>
                        </w:rPr>
                        <w:t>priorities for the year are.</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color w:val="000000"/>
                          <w:sz w:val="20"/>
                        </w:rPr>
                        <w:t>It drives how we spend time. effort and resources to make the best impact for our children.</w:t>
                      </w:r>
                    </w:p>
                    <w:p w:rsidR="00BF0DDB" w:rsidRDefault="00BF0DDB">
                      <w:pPr>
                        <w:spacing w:line="240" w:lineRule="auto"/>
                        <w:textDirection w:val="btLr"/>
                      </w:pPr>
                    </w:p>
                    <w:p w:rsidR="00BF0DDB" w:rsidRDefault="0024639A" w:rsidP="003E324D">
                      <w:pPr>
                        <w:spacing w:before="100" w:line="275" w:lineRule="auto"/>
                        <w:textDirection w:val="btLr"/>
                      </w:pPr>
                      <w:r>
                        <w:rPr>
                          <w:rFonts w:ascii="Century Gothic" w:eastAsia="Century Gothic" w:hAnsi="Century Gothic" w:cs="Century Gothic"/>
                          <w:b/>
                          <w:color w:val="000000"/>
                          <w:sz w:val="20"/>
                        </w:rPr>
                        <w:t>Who is it for?</w:t>
                      </w:r>
                    </w:p>
                    <w:p w:rsidR="00BF0DDB" w:rsidRDefault="0024639A" w:rsidP="003E324D">
                      <w:pPr>
                        <w:spacing w:line="240" w:lineRule="auto"/>
                        <w:textDirection w:val="btLr"/>
                      </w:pPr>
                      <w:r>
                        <w:rPr>
                          <w:rFonts w:ascii="Century Gothic" w:eastAsia="Century Gothic" w:hAnsi="Century Gothic" w:cs="Century Gothic"/>
                          <w:color w:val="000000"/>
                          <w:sz w:val="20"/>
                        </w:rPr>
                        <w:t xml:space="preserve">It is for everyone at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because everyone employed at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is here to make a difference to the quality of education for all pupils. Everyone.</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color w:val="000000"/>
                          <w:sz w:val="20"/>
                        </w:rPr>
                        <w:t>It is also for parents, visitors and anyone who looks at our website,</w:t>
                      </w:r>
                    </w:p>
                    <w:p w:rsidR="00BF0DDB" w:rsidRDefault="00BF0DDB">
                      <w:pPr>
                        <w:spacing w:line="240" w:lineRule="auto"/>
                        <w:textDirection w:val="btLr"/>
                      </w:pPr>
                    </w:p>
                    <w:p w:rsidR="00BF0DDB" w:rsidRDefault="0024639A" w:rsidP="003E324D">
                      <w:pPr>
                        <w:spacing w:before="100" w:line="275" w:lineRule="auto"/>
                        <w:textDirection w:val="btLr"/>
                      </w:pPr>
                      <w:r>
                        <w:rPr>
                          <w:rFonts w:ascii="Century Gothic" w:eastAsia="Century Gothic" w:hAnsi="Century Gothic" w:cs="Century Gothic"/>
                          <w:b/>
                          <w:color w:val="000000"/>
                          <w:sz w:val="20"/>
                        </w:rPr>
                        <w:t>What do I need to do?</w:t>
                      </w:r>
                    </w:p>
                    <w:p w:rsidR="00BF0DDB" w:rsidRDefault="0024639A" w:rsidP="003E324D">
                      <w:pPr>
                        <w:spacing w:line="240" w:lineRule="auto"/>
                        <w:textDirection w:val="btLr"/>
                      </w:pPr>
                      <w:r>
                        <w:rPr>
                          <w:rFonts w:ascii="Century Gothic" w:eastAsia="Century Gothic" w:hAnsi="Century Gothic" w:cs="Century Gothic"/>
                          <w:color w:val="000000"/>
                          <w:sz w:val="20"/>
                        </w:rPr>
                        <w:t>Read it and see where you can make a difference to our priorities.</w:t>
                      </w:r>
                    </w:p>
                    <w:p w:rsidR="00BF0DDB" w:rsidRDefault="00BF0DDB">
                      <w:pPr>
                        <w:spacing w:line="240" w:lineRule="auto"/>
                        <w:ind w:left="360" w:firstLine="1440"/>
                        <w:textDirection w:val="btLr"/>
                      </w:pPr>
                    </w:p>
                    <w:p w:rsidR="00BF0DDB" w:rsidRDefault="0024639A">
                      <w:pPr>
                        <w:spacing w:line="240" w:lineRule="auto"/>
                        <w:textDirection w:val="btLr"/>
                      </w:pPr>
                      <w:r>
                        <w:rPr>
                          <w:rFonts w:ascii="Century Gothic" w:eastAsia="Century Gothic" w:hAnsi="Century Gothic" w:cs="Century Gothic"/>
                          <w:b/>
                          <w:color w:val="000000"/>
                          <w:sz w:val="20"/>
                        </w:rPr>
                        <w:t>Thank you</w:t>
                      </w:r>
                      <w:r>
                        <w:rPr>
                          <w:rFonts w:ascii="Century Gothic" w:eastAsia="Century Gothic" w:hAnsi="Century Gothic" w:cs="Century Gothic"/>
                          <w:color w:val="000000"/>
                          <w:sz w:val="20"/>
                        </w:rPr>
                        <w:t xml:space="preserve"> for being part of the </w:t>
                      </w:r>
                      <w:proofErr w:type="spellStart"/>
                      <w:r>
                        <w:rPr>
                          <w:rFonts w:ascii="Century Gothic" w:eastAsia="Century Gothic" w:hAnsi="Century Gothic" w:cs="Century Gothic"/>
                          <w:color w:val="000000"/>
                          <w:sz w:val="20"/>
                        </w:rPr>
                        <w:t>Malmesbury</w:t>
                      </w:r>
                      <w:proofErr w:type="spellEnd"/>
                      <w:r>
                        <w:rPr>
                          <w:rFonts w:ascii="Century Gothic" w:eastAsia="Century Gothic" w:hAnsi="Century Gothic" w:cs="Century Gothic"/>
                          <w:color w:val="000000"/>
                          <w:sz w:val="20"/>
                        </w:rPr>
                        <w:t xml:space="preserve"> team and going over and above to ensure that the children in our school community can be the best they can be.</w:t>
                      </w:r>
                    </w:p>
                  </w:txbxContent>
                </v:textbox>
                <w10:wrap type="square"/>
              </v:rect>
            </w:pict>
          </mc:Fallback>
        </mc:AlternateContent>
      </w:r>
    </w:p>
    <w:p w:rsidR="00BF0DDB" w:rsidRDefault="00BF0DDB">
      <w:pPr>
        <w:rPr>
          <w:rFonts w:ascii="Century Gothic" w:eastAsia="Century Gothic" w:hAnsi="Century Gothic" w:cs="Century Gothic"/>
          <w:sz w:val="28"/>
          <w:szCs w:val="28"/>
        </w:rPr>
      </w:pPr>
    </w:p>
    <w:p w:rsidR="00BF0DDB" w:rsidRDefault="00BF0DDB">
      <w:pPr>
        <w:rPr>
          <w:rFonts w:ascii="Century Gothic" w:eastAsia="Century Gothic" w:hAnsi="Century Gothic" w:cs="Century Gothic"/>
          <w:sz w:val="28"/>
          <w:szCs w:val="28"/>
        </w:rPr>
      </w:pPr>
    </w:p>
    <w:p w:rsidR="00BF0DDB" w:rsidRDefault="00665200">
      <w:pPr>
        <w:rPr>
          <w:rFonts w:ascii="Century Gothic" w:eastAsia="Century Gothic" w:hAnsi="Century Gothic" w:cs="Century Gothic"/>
          <w:sz w:val="28"/>
          <w:szCs w:val="28"/>
        </w:rPr>
      </w:pPr>
      <w:r>
        <w:rPr>
          <w:noProof/>
        </w:rPr>
        <mc:AlternateContent>
          <mc:Choice Requires="wps">
            <w:drawing>
              <wp:anchor distT="0" distB="0" distL="0" distR="0" simplePos="0" relativeHeight="251661312" behindDoc="1" locked="0" layoutInCell="1" hidden="0" allowOverlap="1" wp14:anchorId="10DA62EC" wp14:editId="2511AE49">
                <wp:simplePos x="0" y="0"/>
                <wp:positionH relativeFrom="margin">
                  <wp:posOffset>0</wp:posOffset>
                </wp:positionH>
                <wp:positionV relativeFrom="paragraph">
                  <wp:posOffset>33102</wp:posOffset>
                </wp:positionV>
                <wp:extent cx="2533650" cy="593767"/>
                <wp:effectExtent l="19050" t="19050" r="19050" b="15875"/>
                <wp:wrapNone/>
                <wp:docPr id="956968612" name="Rounded Rectangle 956968612"/>
                <wp:cNvGraphicFramePr/>
                <a:graphic xmlns:a="http://schemas.openxmlformats.org/drawingml/2006/main">
                  <a:graphicData uri="http://schemas.microsoft.com/office/word/2010/wordprocessingShape">
                    <wps:wsp>
                      <wps:cNvSpPr/>
                      <wps:spPr>
                        <a:xfrm>
                          <a:off x="0" y="0"/>
                          <a:ext cx="2533650" cy="593767"/>
                        </a:xfrm>
                        <a:prstGeom prst="roundRect">
                          <a:avLst>
                            <a:gd name="adj" fmla="val 16667"/>
                          </a:avLst>
                        </a:prstGeom>
                        <a:solidFill>
                          <a:srgbClr val="FF3399"/>
                        </a:solidFill>
                        <a:ln w="28575" cap="flat" cmpd="sng">
                          <a:solidFill>
                            <a:srgbClr val="FF3399"/>
                          </a:solidFill>
                          <a:prstDash val="solid"/>
                          <a:round/>
                          <a:headEnd type="none" w="sm" len="sm"/>
                          <a:tailEnd type="none" w="sm" len="sm"/>
                        </a:ln>
                      </wps:spPr>
                      <wps:txbx>
                        <w:txbxContent>
                          <w:p w:rsidR="00BF0DDB" w:rsidRDefault="0024639A">
                            <w:pPr>
                              <w:spacing w:line="275" w:lineRule="auto"/>
                              <w:jc w:val="center"/>
                              <w:textDirection w:val="btLr"/>
                            </w:pPr>
                            <w:r>
                              <w:rPr>
                                <w:rFonts w:ascii="Century Gothic" w:eastAsia="Century Gothic" w:hAnsi="Century Gothic" w:cs="Century Gothic"/>
                                <w:b/>
                                <w:color w:val="000000"/>
                                <w:sz w:val="52"/>
                              </w:rPr>
                              <w:t>Our Values</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10DA62EC" id="Rounded Rectangle 956968612" o:spid="_x0000_s1031" style="position:absolute;margin-left:0;margin-top:2.6pt;width:199.5pt;height:46.7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" fillcolor="#f39" strokecolor="#f39" strokeweight="2.25pt">
                <v:stroke startarrowwidth="narrow" startarrowlength="short" endarrowwidth="narrow" endarrowlength="short"/>
                <v:textbox inset="2.53958mm,1.2694mm,2.53958mm,1.2694mm">
                  <w:txbxContent>
                    <w:p w:rsidR="00BF0DDB" w:rsidRDefault="0024639A">
                      <w:pPr>
                        <w:spacing w:line="275" w:lineRule="auto"/>
                        <w:jc w:val="center"/>
                        <w:textDirection w:val="btLr"/>
                      </w:pPr>
                      <w:r>
                        <w:rPr>
                          <w:rFonts w:ascii="Century Gothic" w:eastAsia="Century Gothic" w:hAnsi="Century Gothic" w:cs="Century Gothic"/>
                          <w:b/>
                          <w:color w:val="000000"/>
                          <w:sz w:val="52"/>
                        </w:rPr>
                        <w:t>Our Values</w:t>
                      </w:r>
                    </w:p>
                  </w:txbxContent>
                </v:textbox>
                <w10:wrap anchorx="margin"/>
              </v:roundrect>
            </w:pict>
          </mc:Fallback>
        </mc:AlternateContent>
      </w:r>
    </w:p>
    <w:p w:rsidR="00BF0DDB" w:rsidRDefault="00BF0DDB">
      <w:pPr>
        <w:rPr>
          <w:rFonts w:ascii="Century Gothic" w:eastAsia="Century Gothic" w:hAnsi="Century Gothic" w:cs="Century Gothic"/>
          <w:sz w:val="28"/>
          <w:szCs w:val="28"/>
        </w:rPr>
      </w:pPr>
    </w:p>
    <w:p w:rsidR="00BF0DDB" w:rsidRDefault="00BF0DDB">
      <w:pPr>
        <w:rPr>
          <w:rFonts w:ascii="Century Gothic" w:eastAsia="Century Gothic" w:hAnsi="Century Gothic" w:cs="Century Gothic"/>
          <w:sz w:val="28"/>
          <w:szCs w:val="28"/>
        </w:rPr>
      </w:pPr>
    </w:p>
    <w:tbl>
      <w:tblPr>
        <w:tblpPr w:leftFromText="180" w:rightFromText="180" w:vertAnchor="text" w:horzAnchor="margin" w:tblpY="290"/>
        <w:tblW w:w="10916" w:type="dxa"/>
        <w:tblCellMar>
          <w:left w:w="0" w:type="dxa"/>
          <w:right w:w="0" w:type="dxa"/>
        </w:tblCellMar>
        <w:tblLook w:val="0600" w:firstRow="0" w:lastRow="0" w:firstColumn="0" w:lastColumn="0" w:noHBand="1" w:noVBand="1"/>
      </w:tblPr>
      <w:tblGrid>
        <w:gridCol w:w="1978"/>
        <w:gridCol w:w="2368"/>
        <w:gridCol w:w="2079"/>
        <w:gridCol w:w="2357"/>
        <w:gridCol w:w="2134"/>
      </w:tblGrid>
      <w:tr w:rsidR="003E324D" w:rsidRPr="00244447" w:rsidTr="003E324D">
        <w:trPr>
          <w:trHeight w:val="554"/>
        </w:trPr>
        <w:tc>
          <w:tcPr>
            <w:tcW w:w="1978" w:type="dxa"/>
            <w:tcBorders>
              <w:top w:val="single" w:sz="6" w:space="0" w:color="9E9E9E"/>
              <w:left w:val="single" w:sz="6" w:space="0" w:color="9E9E9E"/>
              <w:bottom w:val="single" w:sz="6" w:space="0" w:color="9E9E9E"/>
              <w:right w:val="single" w:sz="6" w:space="0" w:color="9E9E9E"/>
            </w:tcBorders>
            <w:shd w:val="clear" w:color="auto" w:fill="FF3399"/>
            <w:tcMar>
              <w:top w:w="144" w:type="dxa"/>
              <w:left w:w="144" w:type="dxa"/>
              <w:bottom w:w="144" w:type="dxa"/>
              <w:right w:w="144" w:type="dxa"/>
            </w:tcMar>
            <w:hideMark/>
          </w:tcPr>
          <w:p w:rsidR="003E324D" w:rsidRPr="00244447" w:rsidRDefault="003E324D" w:rsidP="00EA371A">
            <w:pPr>
              <w:jc w:val="center"/>
              <w:rPr>
                <w:rFonts w:ascii="Century Gothic" w:eastAsia="Century Gothic" w:hAnsi="Century Gothic" w:cs="Century Gothic"/>
                <w:sz w:val="28"/>
                <w:szCs w:val="28"/>
              </w:rPr>
            </w:pPr>
            <w:r w:rsidRPr="00244447">
              <w:rPr>
                <w:rFonts w:ascii="Century Gothic" w:eastAsia="Century Gothic" w:hAnsi="Century Gothic" w:cs="Century Gothic"/>
                <w:b/>
                <w:bCs/>
                <w:sz w:val="28"/>
                <w:szCs w:val="28"/>
              </w:rPr>
              <w:t>Pride</w:t>
            </w:r>
          </w:p>
        </w:tc>
        <w:tc>
          <w:tcPr>
            <w:tcW w:w="2368" w:type="dxa"/>
            <w:tcBorders>
              <w:top w:val="single" w:sz="6" w:space="0" w:color="9E9E9E"/>
              <w:left w:val="single" w:sz="6" w:space="0" w:color="9E9E9E"/>
              <w:bottom w:val="single" w:sz="6" w:space="0" w:color="9E9E9E"/>
              <w:right w:val="single" w:sz="6" w:space="0" w:color="9E9E9E"/>
            </w:tcBorders>
            <w:shd w:val="clear" w:color="auto" w:fill="FF3399"/>
            <w:tcMar>
              <w:top w:w="144" w:type="dxa"/>
              <w:left w:w="144" w:type="dxa"/>
              <w:bottom w:w="144" w:type="dxa"/>
              <w:right w:w="144" w:type="dxa"/>
            </w:tcMar>
            <w:hideMark/>
          </w:tcPr>
          <w:p w:rsidR="003E324D" w:rsidRPr="00244447" w:rsidRDefault="003E324D" w:rsidP="00EA371A">
            <w:pPr>
              <w:jc w:val="center"/>
              <w:rPr>
                <w:rFonts w:ascii="Century Gothic" w:eastAsia="Century Gothic" w:hAnsi="Century Gothic" w:cs="Century Gothic"/>
                <w:sz w:val="28"/>
                <w:szCs w:val="28"/>
              </w:rPr>
            </w:pPr>
            <w:r w:rsidRPr="00244447">
              <w:rPr>
                <w:rFonts w:ascii="Century Gothic" w:eastAsia="Century Gothic" w:hAnsi="Century Gothic" w:cs="Century Gothic"/>
                <w:b/>
                <w:bCs/>
                <w:sz w:val="28"/>
                <w:szCs w:val="28"/>
              </w:rPr>
              <w:t>Perseverance</w:t>
            </w:r>
          </w:p>
        </w:tc>
        <w:tc>
          <w:tcPr>
            <w:tcW w:w="2079" w:type="dxa"/>
            <w:tcBorders>
              <w:top w:val="single" w:sz="6" w:space="0" w:color="9E9E9E"/>
              <w:left w:val="single" w:sz="6" w:space="0" w:color="9E9E9E"/>
              <w:bottom w:val="single" w:sz="6" w:space="0" w:color="9E9E9E"/>
              <w:right w:val="single" w:sz="6" w:space="0" w:color="9E9E9E"/>
            </w:tcBorders>
            <w:shd w:val="clear" w:color="auto" w:fill="FF3399"/>
            <w:tcMar>
              <w:top w:w="144" w:type="dxa"/>
              <w:left w:w="144" w:type="dxa"/>
              <w:bottom w:w="144" w:type="dxa"/>
              <w:right w:w="144" w:type="dxa"/>
            </w:tcMar>
            <w:hideMark/>
          </w:tcPr>
          <w:p w:rsidR="003E324D" w:rsidRPr="00244447" w:rsidRDefault="003E324D" w:rsidP="00EA371A">
            <w:pPr>
              <w:jc w:val="center"/>
              <w:rPr>
                <w:rFonts w:ascii="Century Gothic" w:eastAsia="Century Gothic" w:hAnsi="Century Gothic" w:cs="Century Gothic"/>
                <w:sz w:val="28"/>
                <w:szCs w:val="28"/>
              </w:rPr>
            </w:pPr>
            <w:r w:rsidRPr="00244447">
              <w:rPr>
                <w:rFonts w:ascii="Century Gothic" w:eastAsia="Century Gothic" w:hAnsi="Century Gothic" w:cs="Century Gothic"/>
                <w:b/>
                <w:bCs/>
                <w:sz w:val="28"/>
                <w:szCs w:val="28"/>
              </w:rPr>
              <w:t>Curiosity</w:t>
            </w:r>
          </w:p>
        </w:tc>
        <w:tc>
          <w:tcPr>
            <w:tcW w:w="2357" w:type="dxa"/>
            <w:tcBorders>
              <w:top w:val="single" w:sz="6" w:space="0" w:color="9E9E9E"/>
              <w:left w:val="single" w:sz="6" w:space="0" w:color="9E9E9E"/>
              <w:bottom w:val="single" w:sz="6" w:space="0" w:color="9E9E9E"/>
              <w:right w:val="single" w:sz="6" w:space="0" w:color="9E9E9E"/>
            </w:tcBorders>
            <w:shd w:val="clear" w:color="auto" w:fill="FF3399"/>
            <w:tcMar>
              <w:top w:w="144" w:type="dxa"/>
              <w:left w:w="144" w:type="dxa"/>
              <w:bottom w:w="144" w:type="dxa"/>
              <w:right w:w="144" w:type="dxa"/>
            </w:tcMar>
            <w:hideMark/>
          </w:tcPr>
          <w:p w:rsidR="003E324D" w:rsidRPr="00244447" w:rsidRDefault="003E324D" w:rsidP="00EA371A">
            <w:pPr>
              <w:jc w:val="center"/>
              <w:rPr>
                <w:rFonts w:ascii="Century Gothic" w:eastAsia="Century Gothic" w:hAnsi="Century Gothic" w:cs="Century Gothic"/>
                <w:sz w:val="28"/>
                <w:szCs w:val="28"/>
              </w:rPr>
            </w:pPr>
            <w:r w:rsidRPr="00244447">
              <w:rPr>
                <w:rFonts w:ascii="Century Gothic" w:eastAsia="Century Gothic" w:hAnsi="Century Gothic" w:cs="Century Gothic"/>
                <w:b/>
                <w:bCs/>
                <w:sz w:val="28"/>
                <w:szCs w:val="28"/>
              </w:rPr>
              <w:t>Collaboration</w:t>
            </w:r>
          </w:p>
        </w:tc>
        <w:tc>
          <w:tcPr>
            <w:tcW w:w="2134" w:type="dxa"/>
            <w:tcBorders>
              <w:top w:val="single" w:sz="6" w:space="0" w:color="9E9E9E"/>
              <w:left w:val="single" w:sz="6" w:space="0" w:color="9E9E9E"/>
              <w:bottom w:val="single" w:sz="6" w:space="0" w:color="9E9E9E"/>
              <w:right w:val="single" w:sz="6" w:space="0" w:color="9E9E9E"/>
            </w:tcBorders>
            <w:shd w:val="clear" w:color="auto" w:fill="FF3399"/>
            <w:tcMar>
              <w:top w:w="144" w:type="dxa"/>
              <w:left w:w="144" w:type="dxa"/>
              <w:bottom w:w="144" w:type="dxa"/>
              <w:right w:w="144" w:type="dxa"/>
            </w:tcMar>
            <w:hideMark/>
          </w:tcPr>
          <w:p w:rsidR="003E324D" w:rsidRPr="00244447" w:rsidRDefault="003E324D" w:rsidP="00EA371A">
            <w:pPr>
              <w:jc w:val="center"/>
              <w:rPr>
                <w:rFonts w:ascii="Century Gothic" w:eastAsia="Century Gothic" w:hAnsi="Century Gothic" w:cs="Century Gothic"/>
                <w:sz w:val="28"/>
                <w:szCs w:val="28"/>
              </w:rPr>
            </w:pPr>
            <w:r w:rsidRPr="00244447">
              <w:rPr>
                <w:rFonts w:ascii="Century Gothic" w:eastAsia="Century Gothic" w:hAnsi="Century Gothic" w:cs="Century Gothic"/>
                <w:b/>
                <w:bCs/>
                <w:sz w:val="28"/>
                <w:szCs w:val="28"/>
              </w:rPr>
              <w:t>Care</w:t>
            </w:r>
          </w:p>
        </w:tc>
      </w:tr>
      <w:tr w:rsidR="003E324D" w:rsidRPr="00244447" w:rsidTr="003E324D">
        <w:trPr>
          <w:trHeight w:val="554"/>
        </w:trPr>
        <w:tc>
          <w:tcPr>
            <w:tcW w:w="1978"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hideMark/>
          </w:tcPr>
          <w:p w:rsidR="003E324D" w:rsidRPr="00244447" w:rsidRDefault="003E324D" w:rsidP="003E324D">
            <w:pPr>
              <w:rPr>
                <w:rFonts w:ascii="Century Gothic" w:eastAsia="Century Gothic" w:hAnsi="Century Gothic" w:cs="Century Gothic"/>
                <w:sz w:val="28"/>
                <w:szCs w:val="28"/>
              </w:rPr>
            </w:pPr>
            <w:r w:rsidRPr="00665200">
              <w:rPr>
                <w:rFonts w:ascii="Century Gothic" w:eastAsia="Century Gothic" w:hAnsi="Century Gothic" w:cs="Century Gothic"/>
                <w:noProof/>
                <w:sz w:val="28"/>
                <w:szCs w:val="28"/>
              </w:rPr>
              <w:drawing>
                <wp:anchor distT="0" distB="0" distL="114300" distR="114300" simplePos="0" relativeHeight="251668480" behindDoc="1" locked="0" layoutInCell="1" allowOverlap="1" wp14:anchorId="79872CF0" wp14:editId="51D3FACF">
                  <wp:simplePos x="0" y="0"/>
                  <wp:positionH relativeFrom="column">
                    <wp:posOffset>132080</wp:posOffset>
                  </wp:positionH>
                  <wp:positionV relativeFrom="paragraph">
                    <wp:posOffset>0</wp:posOffset>
                  </wp:positionV>
                  <wp:extent cx="676275" cy="1123950"/>
                  <wp:effectExtent l="0" t="0" r="9525" b="0"/>
                  <wp:wrapTight wrapText="bothSides">
                    <wp:wrapPolygon edited="0">
                      <wp:start x="9735" y="0"/>
                      <wp:lineTo x="608" y="2197"/>
                      <wp:lineTo x="0" y="4393"/>
                      <wp:lineTo x="3042" y="6590"/>
                      <wp:lineTo x="5476" y="12447"/>
                      <wp:lineTo x="4868" y="19037"/>
                      <wp:lineTo x="5476" y="21234"/>
                      <wp:lineTo x="6085" y="21234"/>
                      <wp:lineTo x="13994" y="21234"/>
                      <wp:lineTo x="15211" y="18305"/>
                      <wp:lineTo x="15211" y="12447"/>
                      <wp:lineTo x="19470" y="6590"/>
                      <wp:lineTo x="21296" y="4759"/>
                      <wp:lineTo x="20079" y="2197"/>
                      <wp:lineTo x="13386" y="0"/>
                      <wp:lineTo x="9735" y="0"/>
                    </wp:wrapPolygon>
                  </wp:wrapTight>
                  <wp:docPr id="294" name="Google Shape;294;p15"/>
                  <wp:cNvGraphicFramePr/>
                  <a:graphic xmlns:a="http://schemas.openxmlformats.org/drawingml/2006/main">
                    <a:graphicData uri="http://schemas.openxmlformats.org/drawingml/2006/picture">
                      <pic:pic xmlns:pic="http://schemas.openxmlformats.org/drawingml/2006/picture">
                        <pic:nvPicPr>
                          <pic:cNvPr id="294" name="Google Shape;294;p15"/>
                          <pic:cNvPicPr preferRelativeResize="0"/>
                        </pic:nvPicPr>
                        <pic:blipFill rotWithShape="1">
                          <a:blip r:embed="rId9" cstate="print">
                            <a:alphaModFix/>
                            <a:extLst>
                              <a:ext uri="{28A0092B-C50C-407E-A947-70E740481C1C}">
                                <a14:useLocalDpi xmlns:a14="http://schemas.microsoft.com/office/drawing/2010/main" val="0"/>
                              </a:ext>
                            </a:extLst>
                          </a:blip>
                          <a:srcRect l="23685" r="25168" b="17143"/>
                          <a:stretch/>
                        </pic:blipFill>
                        <pic:spPr>
                          <a:xfrm>
                            <a:off x="0" y="0"/>
                            <a:ext cx="676275" cy="1123950"/>
                          </a:xfrm>
                          <a:prstGeom prst="rect">
                            <a:avLst/>
                          </a:prstGeom>
                          <a:noFill/>
                          <a:ln>
                            <a:noFill/>
                          </a:ln>
                        </pic:spPr>
                      </pic:pic>
                    </a:graphicData>
                  </a:graphic>
                </wp:anchor>
              </w:drawing>
            </w:r>
          </w:p>
        </w:tc>
        <w:tc>
          <w:tcPr>
            <w:tcW w:w="2368"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hideMark/>
          </w:tcPr>
          <w:p w:rsidR="003E324D" w:rsidRPr="00244447" w:rsidRDefault="003E324D" w:rsidP="003E324D">
            <w:pPr>
              <w:rPr>
                <w:rFonts w:ascii="Century Gothic" w:eastAsia="Century Gothic" w:hAnsi="Century Gothic" w:cs="Century Gothic"/>
                <w:sz w:val="28"/>
                <w:szCs w:val="28"/>
              </w:rPr>
            </w:pPr>
            <w:r w:rsidRPr="00665200">
              <w:rPr>
                <w:rFonts w:ascii="Century Gothic" w:eastAsia="Century Gothic" w:hAnsi="Century Gothic" w:cs="Century Gothic"/>
                <w:noProof/>
                <w:sz w:val="28"/>
                <w:szCs w:val="28"/>
              </w:rPr>
              <w:drawing>
                <wp:inline distT="0" distB="0" distL="0" distR="0" wp14:anchorId="4C49A859" wp14:editId="40CC2D4F">
                  <wp:extent cx="1057275" cy="1152525"/>
                  <wp:effectExtent l="0" t="0" r="9525" b="9525"/>
                  <wp:docPr id="298" name="Google Shape;298;p15"/>
                  <wp:cNvGraphicFramePr/>
                  <a:graphic xmlns:a="http://schemas.openxmlformats.org/drawingml/2006/main">
                    <a:graphicData uri="http://schemas.openxmlformats.org/drawingml/2006/picture">
                      <pic:pic xmlns:pic="http://schemas.openxmlformats.org/drawingml/2006/picture">
                        <pic:nvPicPr>
                          <pic:cNvPr id="298" name="Google Shape;298;p15"/>
                          <pic:cNvPicPr preferRelativeResize="0"/>
                        </pic:nvPicPr>
                        <pic:blipFill rotWithShape="1">
                          <a:blip r:embed="rId10">
                            <a:alphaModFix/>
                          </a:blip>
                          <a:srcRect l="9725" r="8273" b="14813"/>
                          <a:stretch/>
                        </pic:blipFill>
                        <pic:spPr>
                          <a:xfrm>
                            <a:off x="0" y="0"/>
                            <a:ext cx="1057561" cy="1152837"/>
                          </a:xfrm>
                          <a:prstGeom prst="rect">
                            <a:avLst/>
                          </a:prstGeom>
                          <a:noFill/>
                          <a:ln>
                            <a:noFill/>
                          </a:ln>
                        </pic:spPr>
                      </pic:pic>
                    </a:graphicData>
                  </a:graphic>
                </wp:inline>
              </w:drawing>
            </w:r>
          </w:p>
        </w:tc>
        <w:tc>
          <w:tcPr>
            <w:tcW w:w="207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hideMark/>
          </w:tcPr>
          <w:p w:rsidR="003E324D" w:rsidRPr="00244447" w:rsidRDefault="003E324D" w:rsidP="003E324D">
            <w:pPr>
              <w:rPr>
                <w:rFonts w:ascii="Century Gothic" w:eastAsia="Century Gothic" w:hAnsi="Century Gothic" w:cs="Century Gothic"/>
                <w:sz w:val="28"/>
                <w:szCs w:val="28"/>
              </w:rPr>
            </w:pPr>
            <w:r w:rsidRPr="00665200">
              <w:rPr>
                <w:rFonts w:ascii="Century Gothic" w:eastAsia="Century Gothic" w:hAnsi="Century Gothic" w:cs="Century Gothic"/>
                <w:noProof/>
                <w:sz w:val="28"/>
                <w:szCs w:val="28"/>
              </w:rPr>
              <w:drawing>
                <wp:inline distT="0" distB="0" distL="0" distR="0" wp14:anchorId="73F2F468" wp14:editId="4A972946">
                  <wp:extent cx="923925" cy="1123950"/>
                  <wp:effectExtent l="0" t="0" r="9525" b="0"/>
                  <wp:docPr id="295" name="Google Shape;295;p15"/>
                  <wp:cNvGraphicFramePr/>
                  <a:graphic xmlns:a="http://schemas.openxmlformats.org/drawingml/2006/main">
                    <a:graphicData uri="http://schemas.openxmlformats.org/drawingml/2006/picture">
                      <pic:pic xmlns:pic="http://schemas.openxmlformats.org/drawingml/2006/picture">
                        <pic:nvPicPr>
                          <pic:cNvPr id="295" name="Google Shape;295;p15"/>
                          <pic:cNvPicPr preferRelativeResize="0"/>
                        </pic:nvPicPr>
                        <pic:blipFill rotWithShape="1">
                          <a:blip r:embed="rId11">
                            <a:alphaModFix/>
                          </a:blip>
                          <a:srcRect l="13578" r="12708" b="18293"/>
                          <a:stretch/>
                        </pic:blipFill>
                        <pic:spPr>
                          <a:xfrm>
                            <a:off x="0" y="0"/>
                            <a:ext cx="923954" cy="1123985"/>
                          </a:xfrm>
                          <a:prstGeom prst="rect">
                            <a:avLst/>
                          </a:prstGeom>
                          <a:noFill/>
                          <a:ln>
                            <a:noFill/>
                          </a:ln>
                        </pic:spPr>
                      </pic:pic>
                    </a:graphicData>
                  </a:graphic>
                </wp:inline>
              </w:drawing>
            </w:r>
          </w:p>
        </w:tc>
        <w:tc>
          <w:tcPr>
            <w:tcW w:w="2357"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hideMark/>
          </w:tcPr>
          <w:p w:rsidR="003E324D" w:rsidRPr="00244447" w:rsidRDefault="003E324D" w:rsidP="003E324D">
            <w:pPr>
              <w:rPr>
                <w:rFonts w:ascii="Century Gothic" w:eastAsia="Century Gothic" w:hAnsi="Century Gothic" w:cs="Century Gothic"/>
                <w:sz w:val="28"/>
                <w:szCs w:val="28"/>
              </w:rPr>
            </w:pPr>
            <w:r w:rsidRPr="00665200">
              <w:rPr>
                <w:rFonts w:ascii="Century Gothic" w:eastAsia="Century Gothic" w:hAnsi="Century Gothic" w:cs="Century Gothic"/>
                <w:noProof/>
                <w:sz w:val="28"/>
                <w:szCs w:val="28"/>
              </w:rPr>
              <w:drawing>
                <wp:inline distT="0" distB="0" distL="0" distR="0" wp14:anchorId="2417470F" wp14:editId="2C0DE21E">
                  <wp:extent cx="1114425" cy="1114425"/>
                  <wp:effectExtent l="0" t="0" r="9525" b="9525"/>
                  <wp:docPr id="297" name="Google Shape;297;p15"/>
                  <wp:cNvGraphicFramePr/>
                  <a:graphic xmlns:a="http://schemas.openxmlformats.org/drawingml/2006/main">
                    <a:graphicData uri="http://schemas.openxmlformats.org/drawingml/2006/picture">
                      <pic:pic xmlns:pic="http://schemas.openxmlformats.org/drawingml/2006/picture">
                        <pic:nvPicPr>
                          <pic:cNvPr id="297" name="Google Shape;297;p15"/>
                          <pic:cNvPicPr preferRelativeResize="0"/>
                        </pic:nvPicPr>
                        <pic:blipFill rotWithShape="1">
                          <a:blip r:embed="rId12">
                            <a:alphaModFix/>
                          </a:blip>
                          <a:srcRect l="6692" r="6735" b="15569"/>
                          <a:stretch/>
                        </pic:blipFill>
                        <pic:spPr>
                          <a:xfrm>
                            <a:off x="0" y="0"/>
                            <a:ext cx="1114849" cy="1114849"/>
                          </a:xfrm>
                          <a:prstGeom prst="rect">
                            <a:avLst/>
                          </a:prstGeom>
                          <a:noFill/>
                          <a:ln>
                            <a:noFill/>
                          </a:ln>
                        </pic:spPr>
                      </pic:pic>
                    </a:graphicData>
                  </a:graphic>
                </wp:inline>
              </w:drawing>
            </w:r>
          </w:p>
        </w:tc>
        <w:tc>
          <w:tcPr>
            <w:tcW w:w="2134"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hideMark/>
          </w:tcPr>
          <w:p w:rsidR="003E324D" w:rsidRPr="00244447" w:rsidRDefault="003E324D" w:rsidP="003E324D">
            <w:pPr>
              <w:rPr>
                <w:rFonts w:ascii="Century Gothic" w:eastAsia="Century Gothic" w:hAnsi="Century Gothic" w:cs="Century Gothic"/>
                <w:sz w:val="28"/>
                <w:szCs w:val="28"/>
              </w:rPr>
            </w:pPr>
            <w:r w:rsidRPr="00665200">
              <w:rPr>
                <w:rFonts w:ascii="Century Gothic" w:eastAsia="Century Gothic" w:hAnsi="Century Gothic" w:cs="Century Gothic"/>
                <w:noProof/>
                <w:sz w:val="28"/>
                <w:szCs w:val="28"/>
              </w:rPr>
              <w:drawing>
                <wp:inline distT="0" distB="0" distL="0" distR="0" wp14:anchorId="2BA8604F" wp14:editId="75836E25">
                  <wp:extent cx="1114425" cy="1095375"/>
                  <wp:effectExtent l="0" t="0" r="9525" b="9525"/>
                  <wp:docPr id="296" name="Google Shape;296;p15"/>
                  <wp:cNvGraphicFramePr/>
                  <a:graphic xmlns:a="http://schemas.openxmlformats.org/drawingml/2006/main">
                    <a:graphicData uri="http://schemas.openxmlformats.org/drawingml/2006/picture">
                      <pic:pic xmlns:pic="http://schemas.openxmlformats.org/drawingml/2006/picture">
                        <pic:nvPicPr>
                          <pic:cNvPr id="296" name="Google Shape;296;p15"/>
                          <pic:cNvPicPr preferRelativeResize="0"/>
                        </pic:nvPicPr>
                        <pic:blipFill rotWithShape="1">
                          <a:blip r:embed="rId13">
                            <a:alphaModFix/>
                          </a:blip>
                          <a:srcRect l="9364" t="6925" r="8127" b="23822"/>
                          <a:stretch/>
                        </pic:blipFill>
                        <pic:spPr>
                          <a:xfrm>
                            <a:off x="0" y="0"/>
                            <a:ext cx="1114726" cy="1095671"/>
                          </a:xfrm>
                          <a:prstGeom prst="rect">
                            <a:avLst/>
                          </a:prstGeom>
                          <a:noFill/>
                          <a:ln>
                            <a:noFill/>
                          </a:ln>
                        </pic:spPr>
                      </pic:pic>
                    </a:graphicData>
                  </a:graphic>
                </wp:inline>
              </w:drawing>
            </w:r>
          </w:p>
        </w:tc>
      </w:tr>
    </w:tbl>
    <w:p w:rsidR="00BF0DDB" w:rsidRDefault="00BF0DDB">
      <w:pPr>
        <w:rPr>
          <w:rFonts w:ascii="Century Gothic" w:eastAsia="Century Gothic" w:hAnsi="Century Gothic" w:cs="Century Gothic"/>
          <w:sz w:val="28"/>
          <w:szCs w:val="28"/>
        </w:rPr>
      </w:pPr>
    </w:p>
    <w:tbl>
      <w:tblPr>
        <w:tblStyle w:val="ab"/>
        <w:tblpPr w:leftFromText="180" w:rightFromText="180" w:vertAnchor="text" w:horzAnchor="margin" w:tblpY="40"/>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8788"/>
      </w:tblGrid>
      <w:tr w:rsidR="003E324D" w:rsidTr="003E324D">
        <w:trPr>
          <w:trHeight w:val="715"/>
        </w:trPr>
        <w:tc>
          <w:tcPr>
            <w:tcW w:w="2122" w:type="dxa"/>
            <w:tcBorders>
              <w:top w:val="single" w:sz="4" w:space="0" w:color="000000"/>
              <w:left w:val="single" w:sz="4" w:space="0" w:color="000000"/>
              <w:bottom w:val="single" w:sz="4" w:space="0" w:color="000000"/>
              <w:right w:val="single" w:sz="4" w:space="0" w:color="000000"/>
            </w:tcBorders>
            <w:shd w:val="clear" w:color="auto" w:fill="FF3399"/>
            <w:tcMar>
              <w:top w:w="0" w:type="dxa"/>
              <w:left w:w="108" w:type="dxa"/>
              <w:bottom w:w="0" w:type="dxa"/>
              <w:right w:w="108" w:type="dxa"/>
            </w:tcMar>
          </w:tcPr>
          <w:p w:rsidR="00665200" w:rsidRDefault="00665200" w:rsidP="00665200">
            <w:pPr>
              <w:jc w:val="center"/>
              <w:rPr>
                <w:rFonts w:ascii="Times New Roman" w:eastAsia="Times New Roman" w:hAnsi="Times New Roman" w:cs="Times New Roman"/>
                <w:sz w:val="24"/>
                <w:szCs w:val="24"/>
              </w:rPr>
            </w:pPr>
            <w:r>
              <w:rPr>
                <w:rFonts w:ascii="Century Gothic" w:eastAsia="Century Gothic" w:hAnsi="Century Gothic" w:cs="Century Gothic"/>
                <w:b/>
                <w:color w:val="000000"/>
                <w:sz w:val="32"/>
                <w:szCs w:val="32"/>
              </w:rPr>
              <w:t>OUR</w:t>
            </w:r>
          </w:p>
          <w:p w:rsidR="00665200" w:rsidRDefault="00665200" w:rsidP="00665200">
            <w:pPr>
              <w:jc w:val="center"/>
              <w:rPr>
                <w:rFonts w:ascii="Times New Roman" w:eastAsia="Times New Roman" w:hAnsi="Times New Roman" w:cs="Times New Roman"/>
                <w:sz w:val="24"/>
                <w:szCs w:val="24"/>
              </w:rPr>
            </w:pPr>
            <w:r>
              <w:rPr>
                <w:rFonts w:ascii="Century Gothic" w:eastAsia="Century Gothic" w:hAnsi="Century Gothic" w:cs="Century Gothic"/>
                <w:b/>
                <w:color w:val="000000"/>
                <w:sz w:val="32"/>
                <w:szCs w:val="32"/>
              </w:rPr>
              <w:t>CONTEXT</w:t>
            </w:r>
          </w:p>
        </w:tc>
        <w:tc>
          <w:tcPr>
            <w:tcW w:w="87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E324D" w:rsidRDefault="00EA371A" w:rsidP="003E324D">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l</w:t>
            </w:r>
            <w:r w:rsidR="00665200">
              <w:rPr>
                <w:rFonts w:ascii="Century Gothic" w:eastAsia="Century Gothic" w:hAnsi="Century Gothic" w:cs="Century Gothic"/>
                <w:color w:val="000000"/>
                <w:sz w:val="20"/>
                <w:szCs w:val="20"/>
              </w:rPr>
              <w:t>ast Ofsted inspection was J</w:t>
            </w:r>
            <w:r>
              <w:rPr>
                <w:rFonts w:ascii="Century Gothic" w:eastAsia="Century Gothic" w:hAnsi="Century Gothic" w:cs="Century Gothic"/>
                <w:color w:val="000000"/>
                <w:sz w:val="20"/>
                <w:szCs w:val="20"/>
              </w:rPr>
              <w:t>une 2023.  It was very positive with</w:t>
            </w:r>
            <w:r w:rsidR="00665200">
              <w:rPr>
                <w:rFonts w:ascii="Century Gothic" w:eastAsia="Century Gothic" w:hAnsi="Century Gothic" w:cs="Century Gothic"/>
                <w:color w:val="000000"/>
                <w:sz w:val="20"/>
                <w:szCs w:val="20"/>
              </w:rPr>
              <w:t xml:space="preserve"> much to celebrate and a strong foundation to </w:t>
            </w:r>
            <w:r>
              <w:rPr>
                <w:rFonts w:ascii="Century Gothic" w:eastAsia="Century Gothic" w:hAnsi="Century Gothic" w:cs="Century Gothic"/>
                <w:color w:val="000000"/>
                <w:sz w:val="20"/>
                <w:szCs w:val="20"/>
              </w:rPr>
              <w:t xml:space="preserve">build </w:t>
            </w:r>
            <w:r w:rsidR="00665200">
              <w:rPr>
                <w:rFonts w:ascii="Century Gothic" w:eastAsia="Century Gothic" w:hAnsi="Century Gothic" w:cs="Century Gothic"/>
                <w:color w:val="000000"/>
                <w:sz w:val="20"/>
                <w:szCs w:val="20"/>
              </w:rPr>
              <w:t>curriculum subject development on.</w:t>
            </w:r>
            <w:r w:rsidR="003E324D">
              <w:rPr>
                <w:rFonts w:ascii="Century Gothic" w:eastAsia="Century Gothic" w:hAnsi="Century Gothic" w:cs="Century Gothic"/>
                <w:color w:val="000000"/>
                <w:sz w:val="20"/>
                <w:szCs w:val="20"/>
              </w:rPr>
              <w:t xml:space="preserve"> </w:t>
            </w:r>
          </w:p>
          <w:p w:rsidR="00665200" w:rsidRPr="003E324D" w:rsidRDefault="003E324D" w:rsidP="003E324D">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New Head teacher</w:t>
            </w:r>
            <w:r w:rsidRPr="00F431A2">
              <w:rPr>
                <w:rFonts w:ascii="Century Gothic" w:eastAsia="Century Gothic" w:hAnsi="Century Gothic" w:cs="Century Gothic"/>
                <w:color w:val="000000"/>
                <w:sz w:val="20"/>
                <w:szCs w:val="20"/>
              </w:rPr>
              <w:t xml:space="preserve"> in place</w:t>
            </w:r>
            <w:r>
              <w:rPr>
                <w:rFonts w:ascii="Century Gothic" w:eastAsia="Century Gothic" w:hAnsi="Century Gothic" w:cs="Century Gothic"/>
                <w:color w:val="000000"/>
                <w:sz w:val="20"/>
                <w:szCs w:val="20"/>
              </w:rPr>
              <w:t xml:space="preserve"> since</w:t>
            </w:r>
            <w:r w:rsidRPr="00F431A2">
              <w:rPr>
                <w:rFonts w:ascii="Century Gothic" w:eastAsia="Century Gothic" w:hAnsi="Century Gothic" w:cs="Century Gothic"/>
                <w:color w:val="000000"/>
                <w:sz w:val="20"/>
                <w:szCs w:val="20"/>
              </w:rPr>
              <w:t xml:space="preserve"> September 2023.</w:t>
            </w:r>
          </w:p>
          <w:p w:rsidR="00FE617D" w:rsidRDefault="00F431A2" w:rsidP="00155C26">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school has come out of a deficit budget and is now working with a small surplus.</w:t>
            </w:r>
            <w:r w:rsidR="00155C26">
              <w:rPr>
                <w:rFonts w:ascii="Century Gothic" w:eastAsia="Century Gothic" w:hAnsi="Century Gothic" w:cs="Century Gothic"/>
                <w:color w:val="000000"/>
                <w:sz w:val="20"/>
                <w:szCs w:val="20"/>
              </w:rPr>
              <w:t xml:space="preserve"> </w:t>
            </w:r>
          </w:p>
          <w:p w:rsidR="00FE617D" w:rsidRDefault="00FE617D" w:rsidP="00155C26">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Our school buildings and grounds are a priority for further investment.</w:t>
            </w:r>
          </w:p>
          <w:p w:rsidR="00155C26" w:rsidRPr="00155C26" w:rsidRDefault="00155C26" w:rsidP="00155C26">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School</w:t>
            </w:r>
            <w:r w:rsidR="00FE617D">
              <w:rPr>
                <w:rFonts w:ascii="Century Gothic" w:eastAsia="Century Gothic" w:hAnsi="Century Gothic" w:cs="Century Gothic"/>
                <w:color w:val="000000"/>
                <w:sz w:val="20"/>
                <w:szCs w:val="20"/>
              </w:rPr>
              <w:t xml:space="preserve"> budgets remain very challenging. Pupil numbers are dropping in TH’s and Nationally. W</w:t>
            </w:r>
            <w:r>
              <w:rPr>
                <w:rFonts w:ascii="Century Gothic" w:eastAsia="Century Gothic" w:hAnsi="Century Gothic" w:cs="Century Gothic"/>
                <w:color w:val="000000"/>
                <w:sz w:val="20"/>
                <w:szCs w:val="20"/>
              </w:rPr>
              <w:t xml:space="preserve">e have to be very thoughtful and </w:t>
            </w:r>
            <w:r w:rsidR="003E324D">
              <w:rPr>
                <w:rFonts w:ascii="Century Gothic" w:eastAsia="Century Gothic" w:hAnsi="Century Gothic" w:cs="Century Gothic"/>
                <w:color w:val="000000"/>
                <w:sz w:val="20"/>
                <w:szCs w:val="20"/>
              </w:rPr>
              <w:t xml:space="preserve">very accountable with </w:t>
            </w:r>
            <w:r>
              <w:rPr>
                <w:rFonts w:ascii="Century Gothic" w:eastAsia="Century Gothic" w:hAnsi="Century Gothic" w:cs="Century Gothic"/>
                <w:color w:val="000000"/>
                <w:sz w:val="20"/>
                <w:szCs w:val="20"/>
              </w:rPr>
              <w:t>our finances.</w:t>
            </w:r>
          </w:p>
          <w:p w:rsidR="00FE617D" w:rsidRDefault="00F431A2" w:rsidP="00FE617D">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school has a ve</w:t>
            </w:r>
            <w:r w:rsidR="00155C26">
              <w:rPr>
                <w:rFonts w:ascii="Century Gothic" w:eastAsia="Century Gothic" w:hAnsi="Century Gothic" w:cs="Century Gothic"/>
                <w:color w:val="000000"/>
                <w:sz w:val="20"/>
                <w:szCs w:val="20"/>
              </w:rPr>
              <w:t>ry experienced staff team</w:t>
            </w:r>
            <w:r w:rsidR="003E324D">
              <w:rPr>
                <w:rFonts w:ascii="Century Gothic" w:eastAsia="Century Gothic" w:hAnsi="Century Gothic" w:cs="Century Gothic"/>
                <w:color w:val="000000"/>
                <w:sz w:val="20"/>
                <w:szCs w:val="20"/>
              </w:rPr>
              <w:t xml:space="preserve">, </w:t>
            </w:r>
            <w:r w:rsidR="00155C26">
              <w:rPr>
                <w:rFonts w:ascii="Century Gothic" w:eastAsia="Century Gothic" w:hAnsi="Century Gothic" w:cs="Century Gothic"/>
                <w:color w:val="000000"/>
                <w:sz w:val="20"/>
                <w:szCs w:val="20"/>
              </w:rPr>
              <w:t>committed to giving our children the best.</w:t>
            </w:r>
          </w:p>
          <w:p w:rsidR="00EA371A" w:rsidRDefault="00EA371A" w:rsidP="00FE617D">
            <w:pPr>
              <w:numPr>
                <w:ilvl w:val="0"/>
                <w:numId w:val="4"/>
              </w:numPr>
              <w:ind w:left="32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Partnerships with parents are very strong and rooted in mutual respect.</w:t>
            </w:r>
          </w:p>
          <w:p w:rsidR="003E324D" w:rsidRPr="00FE617D" w:rsidRDefault="003E324D" w:rsidP="00FE617D">
            <w:pPr>
              <w:numPr>
                <w:ilvl w:val="0"/>
                <w:numId w:val="4"/>
              </w:numPr>
              <w:ind w:left="323" w:hanging="283"/>
              <w:rPr>
                <w:rFonts w:ascii="Century Gothic" w:eastAsia="Century Gothic" w:hAnsi="Century Gothic" w:cs="Century Gothic"/>
                <w:color w:val="000000"/>
                <w:sz w:val="20"/>
                <w:szCs w:val="20"/>
              </w:rPr>
            </w:pPr>
            <w:r w:rsidRPr="00FE617D">
              <w:rPr>
                <w:rFonts w:ascii="Century Gothic" w:eastAsia="Century Gothic" w:hAnsi="Century Gothic" w:cs="Century Gothic"/>
                <w:color w:val="000000"/>
                <w:sz w:val="20"/>
                <w:szCs w:val="20"/>
              </w:rPr>
              <w:t>The school is very inclusive. We have a strong reputation for supporting our SEND pupils.  Our SEND numbers are significantly higher than TH’s and National.</w:t>
            </w:r>
          </w:p>
        </w:tc>
      </w:tr>
      <w:tr w:rsidR="00665200" w:rsidTr="003E324D">
        <w:trPr>
          <w:trHeight w:val="765"/>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5200" w:rsidRDefault="00665200" w:rsidP="00665200">
            <w:pPr>
              <w:spacing w:before="10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Brave, coherent, compassionate, and moral leadership is needed to shape our direction of travel and steer accordingly.</w:t>
            </w:r>
          </w:p>
        </w:tc>
        <w:tc>
          <w:tcPr>
            <w:tcW w:w="87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5200" w:rsidRDefault="00665200" w:rsidP="00665200">
            <w:pPr>
              <w:widowControl w:val="0"/>
              <w:pBdr>
                <w:top w:val="nil"/>
                <w:left w:val="nil"/>
                <w:bottom w:val="nil"/>
                <w:right w:val="nil"/>
                <w:between w:val="nil"/>
              </w:pBdr>
              <w:spacing w:line="276" w:lineRule="auto"/>
              <w:rPr>
                <w:rFonts w:ascii="Century Gothic" w:eastAsia="Century Gothic" w:hAnsi="Century Gothic" w:cs="Century Gothic"/>
                <w:color w:val="000000"/>
                <w:sz w:val="20"/>
                <w:szCs w:val="20"/>
              </w:rPr>
            </w:pPr>
          </w:p>
        </w:tc>
      </w:tr>
    </w:tbl>
    <w:p w:rsidR="009F3152" w:rsidRPr="00F431A2" w:rsidRDefault="009F3152" w:rsidP="00F431A2">
      <w:pPr>
        <w:rPr>
          <w:rFonts w:ascii="Century Gothic" w:eastAsia="Century Gothic" w:hAnsi="Century Gothic" w:cs="Century Gothic"/>
          <w:color w:val="000000"/>
          <w:sz w:val="32"/>
          <w:szCs w:val="32"/>
        </w:rPr>
      </w:pPr>
    </w:p>
    <w:tbl>
      <w:tblPr>
        <w:tblStyle w:val="ac"/>
        <w:tblW w:w="143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6270"/>
        <w:gridCol w:w="5835"/>
      </w:tblGrid>
      <w:tr w:rsidR="00BF0DDB">
        <w:trPr>
          <w:trHeight w:val="474"/>
        </w:trPr>
        <w:tc>
          <w:tcPr>
            <w:tcW w:w="14325" w:type="dxa"/>
            <w:gridSpan w:val="3"/>
            <w:shd w:val="clear" w:color="auto" w:fill="auto"/>
            <w:tcMar>
              <w:top w:w="100" w:type="dxa"/>
              <w:left w:w="100" w:type="dxa"/>
              <w:bottom w:w="100" w:type="dxa"/>
              <w:right w:w="100" w:type="dxa"/>
            </w:tcMar>
          </w:tcPr>
          <w:p w:rsidR="00BF0DDB" w:rsidRDefault="00F431A2">
            <w:pPr>
              <w:spacing w:after="240"/>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S</w:t>
            </w:r>
            <w:r w:rsidR="0024639A">
              <w:rPr>
                <w:rFonts w:ascii="Century Gothic" w:eastAsia="Century Gothic" w:hAnsi="Century Gothic" w:cs="Century Gothic"/>
                <w:b/>
                <w:sz w:val="20"/>
                <w:szCs w:val="20"/>
              </w:rPr>
              <w:t>IP: The What? The How?</w:t>
            </w:r>
          </w:p>
        </w:tc>
      </w:tr>
      <w:tr w:rsidR="00BF0DDB">
        <w:trPr>
          <w:trHeight w:val="585"/>
        </w:trPr>
        <w:tc>
          <w:tcPr>
            <w:tcW w:w="2220" w:type="dxa"/>
            <w:vMerge w:val="restart"/>
            <w:shd w:val="clear" w:color="auto" w:fill="auto"/>
            <w:tcMar>
              <w:top w:w="100" w:type="dxa"/>
              <w:left w:w="100" w:type="dxa"/>
              <w:bottom w:w="100" w:type="dxa"/>
              <w:right w:w="100" w:type="dxa"/>
            </w:tcMar>
          </w:tcPr>
          <w:p w:rsidR="00BF0DDB" w:rsidRDefault="0024639A">
            <w:pPr>
              <w:numPr>
                <w:ilvl w:val="0"/>
                <w:numId w:val="1"/>
              </w:numPr>
              <w:spacing w:after="240"/>
              <w:ind w:left="283" w:hanging="283"/>
              <w:rPr>
                <w:rFonts w:ascii="Century Gothic" w:eastAsia="Century Gothic" w:hAnsi="Century Gothic" w:cs="Century Gothic"/>
                <w:sz w:val="20"/>
                <w:szCs w:val="20"/>
              </w:rPr>
            </w:pPr>
            <w:r>
              <w:rPr>
                <w:rFonts w:ascii="Century Gothic" w:eastAsia="Century Gothic" w:hAnsi="Century Gothic" w:cs="Century Gothic"/>
                <w:sz w:val="20"/>
                <w:szCs w:val="20"/>
              </w:rPr>
              <w:t>Developing our adaptive teaching and learning practice</w:t>
            </w:r>
          </w:p>
          <w:p w:rsidR="00BF0DDB" w:rsidRDefault="00BF0DDB">
            <w:pPr>
              <w:spacing w:after="240"/>
              <w:ind w:left="720"/>
              <w:rPr>
                <w:rFonts w:ascii="Century Gothic" w:eastAsia="Century Gothic" w:hAnsi="Century Gothic" w:cs="Century Gothic"/>
                <w:sz w:val="6"/>
                <w:szCs w:val="6"/>
              </w:rPr>
            </w:pPr>
          </w:p>
          <w:p w:rsidR="00BF0DDB" w:rsidRDefault="00155C26">
            <w:pPr>
              <w:numPr>
                <w:ilvl w:val="0"/>
                <w:numId w:val="1"/>
              </w:numPr>
              <w:spacing w:after="240"/>
              <w:ind w:left="283" w:hanging="283"/>
              <w:rPr>
                <w:rFonts w:ascii="Century Gothic" w:eastAsia="Century Gothic" w:hAnsi="Century Gothic" w:cs="Century Gothic"/>
                <w:sz w:val="20"/>
                <w:szCs w:val="20"/>
              </w:rPr>
            </w:pPr>
            <w:r>
              <w:rPr>
                <w:rFonts w:ascii="Century Gothic" w:eastAsia="Century Gothic" w:hAnsi="Century Gothic" w:cs="Century Gothic"/>
                <w:sz w:val="20"/>
                <w:szCs w:val="20"/>
              </w:rPr>
              <w:t>Confident Communicators</w:t>
            </w:r>
          </w:p>
          <w:p w:rsidR="00BF0DDB" w:rsidRDefault="00BF0DDB">
            <w:pPr>
              <w:spacing w:after="240"/>
              <w:ind w:left="283" w:hanging="283"/>
              <w:rPr>
                <w:rFonts w:ascii="Century Gothic" w:eastAsia="Century Gothic" w:hAnsi="Century Gothic" w:cs="Century Gothic"/>
                <w:sz w:val="2"/>
                <w:szCs w:val="2"/>
              </w:rPr>
            </w:pPr>
          </w:p>
          <w:p w:rsidR="00BF0DDB" w:rsidRDefault="00155C26">
            <w:pPr>
              <w:numPr>
                <w:ilvl w:val="0"/>
                <w:numId w:val="1"/>
              </w:numPr>
              <w:spacing w:after="240"/>
              <w:ind w:left="283" w:hanging="283"/>
              <w:rPr>
                <w:rFonts w:ascii="Century Gothic" w:eastAsia="Century Gothic" w:hAnsi="Century Gothic" w:cs="Century Gothic"/>
                <w:sz w:val="20"/>
                <w:szCs w:val="20"/>
              </w:rPr>
            </w:pPr>
            <w:r>
              <w:rPr>
                <w:rFonts w:ascii="Century Gothic" w:eastAsia="Century Gothic" w:hAnsi="Century Gothic" w:cs="Century Gothic"/>
                <w:sz w:val="20"/>
                <w:szCs w:val="20"/>
              </w:rPr>
              <w:t>Healthy Bodies, healthy minds</w:t>
            </w:r>
          </w:p>
          <w:p w:rsidR="00155C26" w:rsidRDefault="00155C26" w:rsidP="00155C26">
            <w:pPr>
              <w:pStyle w:val="ListParagraph"/>
              <w:rPr>
                <w:rFonts w:ascii="Century Gothic" w:eastAsia="Century Gothic" w:hAnsi="Century Gothic" w:cs="Century Gothic"/>
                <w:sz w:val="20"/>
                <w:szCs w:val="20"/>
              </w:rPr>
            </w:pPr>
          </w:p>
          <w:p w:rsidR="00155C26" w:rsidRDefault="00155C26" w:rsidP="00155C26">
            <w:p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Spotlight on: maths teaching and learning</w:t>
            </w:r>
          </w:p>
        </w:tc>
        <w:tc>
          <w:tcPr>
            <w:tcW w:w="6270" w:type="dxa"/>
            <w:shd w:val="clear" w:color="auto" w:fill="auto"/>
            <w:tcMar>
              <w:top w:w="100" w:type="dxa"/>
              <w:left w:w="100" w:type="dxa"/>
              <w:bottom w:w="100" w:type="dxa"/>
              <w:right w:w="100" w:type="dxa"/>
            </w:tcMar>
          </w:tcPr>
          <w:p w:rsidR="00BF0DDB" w:rsidRDefault="0024639A">
            <w:pPr>
              <w:spacing w:after="240"/>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How do we work?</w:t>
            </w:r>
          </w:p>
        </w:tc>
        <w:tc>
          <w:tcPr>
            <w:tcW w:w="5835" w:type="dxa"/>
            <w:shd w:val="clear" w:color="auto" w:fill="auto"/>
            <w:tcMar>
              <w:top w:w="100" w:type="dxa"/>
              <w:left w:w="100" w:type="dxa"/>
              <w:bottom w:w="100" w:type="dxa"/>
              <w:right w:w="100" w:type="dxa"/>
            </w:tcMar>
          </w:tcPr>
          <w:p w:rsidR="00BF0DDB" w:rsidRDefault="0024639A">
            <w:pPr>
              <w:spacing w:after="240"/>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Some questions we ask….</w:t>
            </w:r>
          </w:p>
        </w:tc>
      </w:tr>
      <w:tr w:rsidR="00BF0DDB" w:rsidTr="00FE617D">
        <w:trPr>
          <w:trHeight w:val="4293"/>
        </w:trPr>
        <w:tc>
          <w:tcPr>
            <w:tcW w:w="2220" w:type="dxa"/>
            <w:vMerge/>
            <w:shd w:val="clear" w:color="auto" w:fill="auto"/>
            <w:tcMar>
              <w:top w:w="100" w:type="dxa"/>
              <w:left w:w="100" w:type="dxa"/>
              <w:bottom w:w="100" w:type="dxa"/>
              <w:right w:w="100" w:type="dxa"/>
            </w:tcMar>
          </w:tcPr>
          <w:p w:rsidR="00BF0DDB" w:rsidRDefault="00BF0DDB">
            <w:pPr>
              <w:widowControl w:val="0"/>
              <w:pBdr>
                <w:top w:val="nil"/>
                <w:left w:val="nil"/>
                <w:bottom w:val="nil"/>
                <w:right w:val="nil"/>
                <w:between w:val="nil"/>
              </w:pBdr>
              <w:spacing w:line="276" w:lineRule="auto"/>
              <w:rPr>
                <w:rFonts w:ascii="Century Gothic" w:eastAsia="Century Gothic" w:hAnsi="Century Gothic" w:cs="Century Gothic"/>
                <w:sz w:val="20"/>
                <w:szCs w:val="20"/>
              </w:rPr>
            </w:pPr>
          </w:p>
        </w:tc>
        <w:tc>
          <w:tcPr>
            <w:tcW w:w="6270" w:type="dxa"/>
            <w:shd w:val="clear" w:color="auto" w:fill="auto"/>
            <w:tcMar>
              <w:top w:w="100" w:type="dxa"/>
              <w:left w:w="100" w:type="dxa"/>
              <w:bottom w:w="100" w:type="dxa"/>
              <w:right w:w="100" w:type="dxa"/>
            </w:tcMar>
          </w:tcPr>
          <w:p w:rsidR="00BF0DDB" w:rsidRDefault="0024639A">
            <w:p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We are driven by our moral purpose, vision and values. We have a clear strategic direction so that time, people and resources are used effectively and have the best impact.  We know our job is to educate people and we do it.</w:t>
            </w:r>
          </w:p>
          <w:p w:rsidR="00BF0DDB" w:rsidRDefault="0024639A">
            <w:p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We are proud of being an inclusive school that takes diversity, equality and equity seriously. We are focussed on getting it right for all children, including those with SEND. We prepare our children to be independent, critical thinkers in a changing and increasingly complex world.</w:t>
            </w:r>
          </w:p>
          <w:p w:rsidR="00BF0DDB" w:rsidRDefault="0024639A">
            <w:pPr>
              <w:spacing w:after="240"/>
              <w:rPr>
                <w:rFonts w:ascii="Century Gothic" w:eastAsia="Century Gothic" w:hAnsi="Century Gothic" w:cs="Century Gothic"/>
                <w:sz w:val="32"/>
                <w:szCs w:val="32"/>
              </w:rPr>
            </w:pPr>
            <w:r>
              <w:rPr>
                <w:rFonts w:ascii="Century Gothic" w:eastAsia="Century Gothic" w:hAnsi="Century Gothic" w:cs="Century Gothic"/>
                <w:sz w:val="20"/>
                <w:szCs w:val="20"/>
              </w:rPr>
              <w:t xml:space="preserve">We strive for high expectations and standards of teaching and learning.  We know that good progress is rooted in children knowing more, remembering more and feeling good about their learning and themselves. We communicate effectively, value teamwork, support, appreciate and challenge each other.  We care.  We remember that clarity is kindness. </w:t>
            </w:r>
          </w:p>
        </w:tc>
        <w:tc>
          <w:tcPr>
            <w:tcW w:w="5835" w:type="dxa"/>
            <w:shd w:val="clear" w:color="auto" w:fill="auto"/>
            <w:tcMar>
              <w:top w:w="100" w:type="dxa"/>
              <w:left w:w="100" w:type="dxa"/>
              <w:bottom w:w="100" w:type="dxa"/>
              <w:right w:w="100" w:type="dxa"/>
            </w:tcMar>
          </w:tcPr>
          <w:p w:rsidR="00BF0DDB" w:rsidRDefault="00FE617D">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Why am I/are we doing this</w:t>
            </w:r>
            <w:r w:rsidR="0024639A">
              <w:rPr>
                <w:rFonts w:ascii="Century Gothic" w:eastAsia="Century Gothic" w:hAnsi="Century Gothic" w:cs="Century Gothic"/>
                <w:sz w:val="20"/>
                <w:szCs w:val="20"/>
              </w:rPr>
              <w:t>?</w:t>
            </w:r>
            <w:r>
              <w:rPr>
                <w:rFonts w:ascii="Century Gothic" w:eastAsia="Century Gothic" w:hAnsi="Century Gothic" w:cs="Century Gothic"/>
                <w:sz w:val="20"/>
                <w:szCs w:val="20"/>
              </w:rPr>
              <w:t xml:space="preserve">  Why now?</w:t>
            </w:r>
          </w:p>
          <w:p w:rsidR="00F431A2"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What do our children need to know?  Do they know it?</w:t>
            </w:r>
            <w:r w:rsidR="00F431A2">
              <w:rPr>
                <w:rFonts w:ascii="Century Gothic" w:eastAsia="Century Gothic" w:hAnsi="Century Gothic" w:cs="Century Gothic"/>
                <w:sz w:val="20"/>
                <w:szCs w:val="20"/>
              </w:rPr>
              <w:t xml:space="preserve"> How do we know?  </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r w:rsidR="00155C26">
              <w:rPr>
                <w:rFonts w:ascii="Century Gothic" w:eastAsia="Century Gothic" w:hAnsi="Century Gothic" w:cs="Century Gothic"/>
                <w:sz w:val="20"/>
                <w:szCs w:val="20"/>
              </w:rPr>
              <w:t xml:space="preserve">Do we have the best </w:t>
            </w:r>
            <w:r w:rsidR="00FE617D">
              <w:rPr>
                <w:rFonts w:ascii="Century Gothic" w:eastAsia="Century Gothic" w:hAnsi="Century Gothic" w:cs="Century Gothic"/>
                <w:sz w:val="20"/>
                <w:szCs w:val="20"/>
              </w:rPr>
              <w:t>approach to help children learn what they need to learn most effectively?</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Does this plan suit all my children?</w:t>
            </w:r>
            <w:r w:rsidR="00FE617D">
              <w:rPr>
                <w:rFonts w:ascii="Century Gothic" w:eastAsia="Century Gothic" w:hAnsi="Century Gothic" w:cs="Century Gothic"/>
                <w:sz w:val="20"/>
                <w:szCs w:val="20"/>
              </w:rPr>
              <w:t xml:space="preserve">  If not, how can I adapt it?</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How am I helping children to know more and remember more?</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What would make the difference here?</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Am I meeting the needs of all children and teaching each whole child?</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Is this the best use of time, people and resources? Who/what else could help?</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How am I working with parents/carers?</w:t>
            </w:r>
          </w:p>
          <w:p w:rsidR="00BF0DDB" w:rsidRDefault="0024639A">
            <w:pPr>
              <w:numPr>
                <w:ilvl w:val="0"/>
                <w:numId w:val="12"/>
              </w:numPr>
              <w:rPr>
                <w:rFonts w:ascii="Century Gothic" w:eastAsia="Century Gothic" w:hAnsi="Century Gothic" w:cs="Century Gothic"/>
                <w:sz w:val="20"/>
                <w:szCs w:val="20"/>
              </w:rPr>
            </w:pPr>
            <w:r>
              <w:rPr>
                <w:rFonts w:ascii="Century Gothic" w:eastAsia="Century Gothic" w:hAnsi="Century Gothic" w:cs="Century Gothic"/>
                <w:sz w:val="20"/>
                <w:szCs w:val="20"/>
              </w:rPr>
              <w:t>What is the experience for each child each day?</w:t>
            </w:r>
          </w:p>
          <w:p w:rsidR="00BF0DDB" w:rsidRDefault="0024639A">
            <w:pPr>
              <w:numPr>
                <w:ilvl w:val="0"/>
                <w:numId w:val="12"/>
              </w:num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What would it take?</w:t>
            </w:r>
          </w:p>
        </w:tc>
      </w:tr>
    </w:tbl>
    <w:p w:rsidR="00BF0DDB" w:rsidRDefault="00BF0DDB">
      <w:pPr>
        <w:widowControl w:val="0"/>
        <w:rPr>
          <w:rFonts w:ascii="Century Gothic" w:eastAsia="Century Gothic" w:hAnsi="Century Gothic" w:cs="Century Gothic"/>
          <w:sz w:val="32"/>
          <w:szCs w:val="32"/>
        </w:rPr>
      </w:pPr>
    </w:p>
    <w:p w:rsidR="00015E75" w:rsidRDefault="00015E75">
      <w:pPr>
        <w:widowControl w:val="0"/>
        <w:rPr>
          <w:rFonts w:ascii="Century Gothic" w:eastAsia="Century Gothic" w:hAnsi="Century Gothic" w:cs="Century Gothic"/>
          <w:sz w:val="32"/>
          <w:szCs w:val="32"/>
        </w:rPr>
      </w:pPr>
    </w:p>
    <w:p w:rsidR="00015E75" w:rsidRDefault="00015E75">
      <w:pPr>
        <w:widowControl w:val="0"/>
        <w:rPr>
          <w:rFonts w:ascii="Century Gothic" w:eastAsia="Century Gothic" w:hAnsi="Century Gothic" w:cs="Century Gothic"/>
          <w:sz w:val="32"/>
          <w:szCs w:val="32"/>
        </w:rPr>
      </w:pPr>
    </w:p>
    <w:p w:rsidR="00015E75" w:rsidRDefault="00015E75">
      <w:pPr>
        <w:widowControl w:val="0"/>
        <w:rPr>
          <w:rFonts w:ascii="Century Gothic" w:eastAsia="Century Gothic" w:hAnsi="Century Gothic" w:cs="Century Gothic"/>
          <w:sz w:val="32"/>
          <w:szCs w:val="32"/>
        </w:rPr>
      </w:pPr>
    </w:p>
    <w:p w:rsidR="00015E75" w:rsidRDefault="00015E75">
      <w:pPr>
        <w:widowControl w:val="0"/>
        <w:rPr>
          <w:rFonts w:ascii="Century Gothic" w:eastAsia="Century Gothic" w:hAnsi="Century Gothic" w:cs="Century Gothic"/>
          <w:sz w:val="32"/>
          <w:szCs w:val="32"/>
        </w:rPr>
      </w:pPr>
    </w:p>
    <w:p w:rsidR="00015E75" w:rsidRDefault="00015E75">
      <w:pPr>
        <w:widowControl w:val="0"/>
        <w:rPr>
          <w:rFonts w:ascii="Century Gothic" w:eastAsia="Century Gothic" w:hAnsi="Century Gothic" w:cs="Century Gothic"/>
          <w:sz w:val="32"/>
          <w:szCs w:val="32"/>
        </w:rPr>
      </w:pPr>
    </w:p>
    <w:tbl>
      <w:tblPr>
        <w:tblStyle w:val="ad"/>
        <w:tblW w:w="143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5433"/>
        <w:gridCol w:w="6882"/>
      </w:tblGrid>
      <w:tr w:rsidR="00BF0DDB" w:rsidTr="00FE617D">
        <w:trPr>
          <w:trHeight w:val="520"/>
        </w:trPr>
        <w:tc>
          <w:tcPr>
            <w:tcW w:w="14385" w:type="dxa"/>
            <w:gridSpan w:val="3"/>
            <w:shd w:val="clear" w:color="auto" w:fill="FF3399"/>
            <w:tcMar>
              <w:top w:w="100" w:type="dxa"/>
              <w:left w:w="100" w:type="dxa"/>
              <w:bottom w:w="100" w:type="dxa"/>
              <w:right w:w="100" w:type="dxa"/>
            </w:tcMar>
          </w:tcPr>
          <w:p w:rsidR="00BF0DDB" w:rsidRDefault="0024639A">
            <w:pPr>
              <w:numPr>
                <w:ilvl w:val="0"/>
                <w:numId w:val="6"/>
              </w:numPr>
              <w:spacing w:after="240"/>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Developing our adaptive teaching and learning practice</w:t>
            </w:r>
          </w:p>
        </w:tc>
      </w:tr>
      <w:tr w:rsidR="00BF0DDB" w:rsidTr="00061E0A">
        <w:trPr>
          <w:trHeight w:val="400"/>
        </w:trPr>
        <w:tc>
          <w:tcPr>
            <w:tcW w:w="2070"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Why this? Why now?</w:t>
            </w:r>
          </w:p>
        </w:tc>
        <w:tc>
          <w:tcPr>
            <w:tcW w:w="5433"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What will it look like when we succeed?</w:t>
            </w:r>
          </w:p>
        </w:tc>
        <w:tc>
          <w:tcPr>
            <w:tcW w:w="6882"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What will it take?</w:t>
            </w:r>
          </w:p>
        </w:tc>
      </w:tr>
      <w:tr w:rsidR="00BF0DDB" w:rsidTr="00061E0A">
        <w:trPr>
          <w:trHeight w:val="460"/>
        </w:trPr>
        <w:tc>
          <w:tcPr>
            <w:tcW w:w="2070" w:type="dxa"/>
            <w:shd w:val="clear" w:color="auto" w:fill="auto"/>
            <w:tcMar>
              <w:top w:w="100" w:type="dxa"/>
              <w:left w:w="100" w:type="dxa"/>
              <w:bottom w:w="100" w:type="dxa"/>
              <w:right w:w="100" w:type="dxa"/>
            </w:tcMar>
          </w:tcPr>
          <w:p w:rsidR="00C140E1"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 an inclusive school, we have an increasingly wide range of pupils with different needs.  This includes a high number of pupils with EHC plans.  </w:t>
            </w:r>
          </w:p>
          <w:p w:rsidR="00BF0DDB" w:rsidRDefault="00BF0DDB">
            <w:pPr>
              <w:rPr>
                <w:rFonts w:ascii="Century Gothic" w:eastAsia="Century Gothic" w:hAnsi="Century Gothic" w:cs="Century Gothic"/>
                <w:sz w:val="20"/>
                <w:szCs w:val="20"/>
              </w:rPr>
            </w:pPr>
            <w:bookmarkStart w:id="0" w:name="_GoBack"/>
            <w:bookmarkEnd w:id="0"/>
          </w:p>
          <w:p w:rsidR="00BF0DDB" w:rsidRDefault="00C140E1">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Drop-ins, peer review and book looks indicate good progress against this objective, however, </w:t>
            </w:r>
            <w:r w:rsidR="009D2EDE">
              <w:rPr>
                <w:rFonts w:ascii="Century Gothic" w:eastAsia="Century Gothic" w:hAnsi="Century Gothic" w:cs="Century Gothic"/>
                <w:sz w:val="20"/>
                <w:szCs w:val="20"/>
              </w:rPr>
              <w:t>practice in this area is rapidly evolving.</w:t>
            </w:r>
          </w:p>
          <w:p w:rsidR="00BF0DDB" w:rsidRDefault="00BF0DDB">
            <w:pPr>
              <w:rPr>
                <w:rFonts w:ascii="Century Gothic" w:eastAsia="Century Gothic" w:hAnsi="Century Gothic" w:cs="Century Gothic"/>
                <w:sz w:val="20"/>
                <w:szCs w:val="20"/>
              </w:rPr>
            </w:pPr>
          </w:p>
          <w:p w:rsidR="00BF0DDB" w:rsidRDefault="00BF0DDB">
            <w:pPr>
              <w:rPr>
                <w:rFonts w:ascii="Century Gothic" w:eastAsia="Century Gothic" w:hAnsi="Century Gothic" w:cs="Century Gothic"/>
                <w:sz w:val="20"/>
                <w:szCs w:val="20"/>
              </w:rPr>
            </w:pPr>
          </w:p>
        </w:tc>
        <w:tc>
          <w:tcPr>
            <w:tcW w:w="5433" w:type="dxa"/>
            <w:shd w:val="clear" w:color="auto" w:fill="auto"/>
            <w:tcMar>
              <w:top w:w="100" w:type="dxa"/>
              <w:left w:w="100" w:type="dxa"/>
              <w:bottom w:w="100" w:type="dxa"/>
              <w:right w:w="100" w:type="dxa"/>
            </w:tcMar>
          </w:tcPr>
          <w:p w:rsidR="002F6822" w:rsidRDefault="007D4FFE" w:rsidP="000E3240">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Pupil data shows that </w:t>
            </w:r>
            <w:r w:rsidRPr="00D20C12">
              <w:rPr>
                <w:rFonts w:ascii="Century Gothic" w:eastAsia="Century Gothic" w:hAnsi="Century Gothic" w:cs="Century Gothic"/>
                <w:b/>
                <w:sz w:val="20"/>
                <w:szCs w:val="20"/>
              </w:rPr>
              <w:t>all pupils are making at least good progress with learning</w:t>
            </w:r>
            <w:r>
              <w:rPr>
                <w:rFonts w:ascii="Century Gothic" w:eastAsia="Century Gothic" w:hAnsi="Century Gothic" w:cs="Century Gothic"/>
                <w:sz w:val="20"/>
                <w:szCs w:val="20"/>
              </w:rPr>
              <w:t xml:space="preserve">, from their starting points.  </w:t>
            </w:r>
            <w:r w:rsidR="005C1B4B">
              <w:rPr>
                <w:rFonts w:ascii="Century Gothic" w:eastAsia="Century Gothic" w:hAnsi="Century Gothic" w:cs="Century Gothic"/>
                <w:sz w:val="20"/>
                <w:szCs w:val="20"/>
              </w:rPr>
              <w:t>C</w:t>
            </w:r>
            <w:r>
              <w:rPr>
                <w:rFonts w:ascii="Century Gothic" w:eastAsia="Century Gothic" w:hAnsi="Century Gothic" w:cs="Century Gothic"/>
                <w:sz w:val="20"/>
                <w:szCs w:val="20"/>
              </w:rPr>
              <w:t xml:space="preserve">hildren who need more support are taught using </w:t>
            </w:r>
            <w:r w:rsidR="005C1B4B" w:rsidRPr="005C1B4B">
              <w:rPr>
                <w:rFonts w:ascii="Century Gothic" w:eastAsia="Century Gothic" w:hAnsi="Century Gothic" w:cs="Century Gothic"/>
                <w:b/>
                <w:sz w:val="20"/>
                <w:szCs w:val="20"/>
              </w:rPr>
              <w:t xml:space="preserve">research-led </w:t>
            </w:r>
            <w:r w:rsidRPr="005C1B4B">
              <w:rPr>
                <w:rFonts w:ascii="Century Gothic" w:eastAsia="Century Gothic" w:hAnsi="Century Gothic" w:cs="Century Gothic"/>
                <w:b/>
                <w:sz w:val="20"/>
                <w:szCs w:val="20"/>
              </w:rPr>
              <w:t xml:space="preserve">approaches that enable </w:t>
            </w:r>
            <w:r w:rsidR="005C1B4B" w:rsidRPr="005C1B4B">
              <w:rPr>
                <w:rFonts w:ascii="Century Gothic" w:eastAsia="Century Gothic" w:hAnsi="Century Gothic" w:cs="Century Gothic"/>
                <w:b/>
                <w:sz w:val="20"/>
                <w:szCs w:val="20"/>
              </w:rPr>
              <w:t>the securing of</w:t>
            </w:r>
            <w:r w:rsidRPr="005C1B4B">
              <w:rPr>
                <w:rFonts w:ascii="Century Gothic" w:eastAsia="Century Gothic" w:hAnsi="Century Gothic" w:cs="Century Gothic"/>
                <w:b/>
                <w:sz w:val="20"/>
                <w:szCs w:val="20"/>
              </w:rPr>
              <w:t xml:space="preserve"> key concepts.</w:t>
            </w:r>
          </w:p>
          <w:p w:rsidR="007D4FFE" w:rsidRPr="005C1B4B" w:rsidRDefault="007D4FFE" w:rsidP="000E3240">
            <w:pPr>
              <w:numPr>
                <w:ilvl w:val="0"/>
                <w:numId w:val="3"/>
              </w:numPr>
              <w:pBdr>
                <w:top w:val="nil"/>
                <w:left w:val="nil"/>
                <w:bottom w:val="nil"/>
                <w:right w:val="nil"/>
                <w:between w:val="nil"/>
              </w:pBdr>
              <w:ind w:left="236" w:hanging="236"/>
              <w:rPr>
                <w:rFonts w:ascii="Century Gothic" w:eastAsia="Century Gothic" w:hAnsi="Century Gothic" w:cs="Century Gothic"/>
                <w:b/>
                <w:sz w:val="20"/>
                <w:szCs w:val="20"/>
              </w:rPr>
            </w:pPr>
            <w:r>
              <w:rPr>
                <w:rFonts w:ascii="Century Gothic" w:eastAsia="Century Gothic" w:hAnsi="Century Gothic" w:cs="Century Gothic"/>
                <w:sz w:val="20"/>
                <w:szCs w:val="20"/>
              </w:rPr>
              <w:t>Lesson observations and pupils’ books ident</w:t>
            </w:r>
            <w:r w:rsidR="005C1B4B">
              <w:rPr>
                <w:rFonts w:ascii="Century Gothic" w:eastAsia="Century Gothic" w:hAnsi="Century Gothic" w:cs="Century Gothic"/>
                <w:sz w:val="20"/>
                <w:szCs w:val="20"/>
              </w:rPr>
              <w:t xml:space="preserve">ify that </w:t>
            </w:r>
            <w:r w:rsidR="005C1B4B" w:rsidRPr="005C1B4B">
              <w:rPr>
                <w:rFonts w:ascii="Century Gothic" w:eastAsia="Century Gothic" w:hAnsi="Century Gothic" w:cs="Century Gothic"/>
                <w:b/>
                <w:sz w:val="20"/>
                <w:szCs w:val="20"/>
              </w:rPr>
              <w:t>strategies deployed help</w:t>
            </w:r>
            <w:r w:rsidRPr="005C1B4B">
              <w:rPr>
                <w:rFonts w:ascii="Century Gothic" w:eastAsia="Century Gothic" w:hAnsi="Century Gothic" w:cs="Century Gothic"/>
                <w:b/>
                <w:sz w:val="20"/>
                <w:szCs w:val="20"/>
              </w:rPr>
              <w:t xml:space="preserve"> pupils’ secure key concepts over time</w:t>
            </w:r>
          </w:p>
          <w:p w:rsidR="00BF0DDB" w:rsidRDefault="005C1B4B" w:rsidP="005574AD">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B</w:t>
            </w:r>
            <w:r w:rsidR="005574AD" w:rsidRPr="005C1B4B">
              <w:rPr>
                <w:rFonts w:ascii="Century Gothic" w:eastAsia="Century Gothic" w:hAnsi="Century Gothic" w:cs="Century Gothic"/>
                <w:b/>
                <w:sz w:val="20"/>
                <w:szCs w:val="20"/>
              </w:rPr>
              <w:t xml:space="preserve">arriers to learning </w:t>
            </w:r>
            <w:r w:rsidRPr="005C1B4B">
              <w:rPr>
                <w:rFonts w:ascii="Century Gothic" w:eastAsia="Century Gothic" w:hAnsi="Century Gothic" w:cs="Century Gothic"/>
                <w:b/>
                <w:sz w:val="20"/>
                <w:szCs w:val="20"/>
              </w:rPr>
              <w:t>are identified</w:t>
            </w:r>
            <w:r>
              <w:rPr>
                <w:rFonts w:ascii="Century Gothic" w:eastAsia="Century Gothic" w:hAnsi="Century Gothic" w:cs="Century Gothic"/>
                <w:sz w:val="20"/>
                <w:szCs w:val="20"/>
              </w:rPr>
              <w:t xml:space="preserve"> </w:t>
            </w:r>
            <w:r w:rsidR="005574AD">
              <w:rPr>
                <w:rFonts w:ascii="Century Gothic" w:eastAsia="Century Gothic" w:hAnsi="Century Gothic" w:cs="Century Gothic"/>
                <w:sz w:val="20"/>
                <w:szCs w:val="20"/>
              </w:rPr>
              <w:t>and planning outlines effective strategies to address them</w:t>
            </w:r>
          </w:p>
          <w:p w:rsidR="00A90D40" w:rsidRDefault="00A90D40" w:rsidP="005574AD">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 xml:space="preserve">Assessment </w:t>
            </w:r>
            <w:r w:rsidR="005C1B4B" w:rsidRPr="005C1B4B">
              <w:rPr>
                <w:rFonts w:ascii="Century Gothic" w:eastAsia="Century Gothic" w:hAnsi="Century Gothic" w:cs="Century Gothic"/>
                <w:b/>
                <w:sz w:val="20"/>
                <w:szCs w:val="20"/>
              </w:rPr>
              <w:t>information</w:t>
            </w:r>
            <w:r w:rsidRPr="005C1B4B">
              <w:rPr>
                <w:rFonts w:ascii="Century Gothic" w:eastAsia="Century Gothic" w:hAnsi="Century Gothic" w:cs="Century Gothic"/>
                <w:b/>
                <w:sz w:val="20"/>
                <w:szCs w:val="20"/>
              </w:rPr>
              <w:t xml:space="preserve"> effectively gathers intel</w:t>
            </w:r>
            <w:r>
              <w:rPr>
                <w:rFonts w:ascii="Century Gothic" w:eastAsia="Century Gothic" w:hAnsi="Century Gothic" w:cs="Century Gothic"/>
                <w:sz w:val="20"/>
                <w:szCs w:val="20"/>
              </w:rPr>
              <w:t xml:space="preserve"> to inform future planning and learning or in-the-moment interventions</w:t>
            </w:r>
          </w:p>
          <w:p w:rsidR="00A90D40" w:rsidRDefault="00B77B72" w:rsidP="005574AD">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Staff’s </w:t>
            </w:r>
            <w:r w:rsidRPr="005C1B4B">
              <w:rPr>
                <w:rFonts w:ascii="Century Gothic" w:eastAsia="Century Gothic" w:hAnsi="Century Gothic" w:cs="Century Gothic"/>
                <w:b/>
                <w:sz w:val="20"/>
                <w:szCs w:val="20"/>
              </w:rPr>
              <w:t>in</w:t>
            </w:r>
            <w:r w:rsidR="005C1B4B" w:rsidRPr="005C1B4B">
              <w:rPr>
                <w:rFonts w:ascii="Century Gothic" w:eastAsia="Century Gothic" w:hAnsi="Century Gothic" w:cs="Century Gothic"/>
                <w:b/>
                <w:sz w:val="20"/>
                <w:szCs w:val="20"/>
              </w:rPr>
              <w:t xml:space="preserve">-the-moment adaptations support </w:t>
            </w:r>
            <w:r w:rsidRPr="005C1B4B">
              <w:rPr>
                <w:rFonts w:ascii="Century Gothic" w:eastAsia="Century Gothic" w:hAnsi="Century Gothic" w:cs="Century Gothic"/>
                <w:b/>
                <w:sz w:val="20"/>
                <w:szCs w:val="20"/>
              </w:rPr>
              <w:t>children’s understanding</w:t>
            </w:r>
            <w:r>
              <w:rPr>
                <w:rFonts w:ascii="Century Gothic" w:eastAsia="Century Gothic" w:hAnsi="Century Gothic" w:cs="Century Gothic"/>
                <w:sz w:val="20"/>
                <w:szCs w:val="20"/>
              </w:rPr>
              <w:t xml:space="preserve"> and progress in learning</w:t>
            </w:r>
            <w:r w:rsidR="00947A18">
              <w:rPr>
                <w:rFonts w:ascii="Century Gothic" w:eastAsia="Century Gothic" w:hAnsi="Century Gothic" w:cs="Century Gothic"/>
                <w:sz w:val="20"/>
                <w:szCs w:val="20"/>
              </w:rPr>
              <w:t>.</w:t>
            </w:r>
          </w:p>
          <w:p w:rsidR="00015E75" w:rsidRPr="00015E75" w:rsidRDefault="00947A18" w:rsidP="00015E75">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SEND pupils make good progress</w:t>
            </w:r>
            <w:r>
              <w:rPr>
                <w:rFonts w:ascii="Century Gothic" w:eastAsia="Century Gothic" w:hAnsi="Century Gothic" w:cs="Century Gothic"/>
                <w:sz w:val="20"/>
                <w:szCs w:val="20"/>
              </w:rPr>
              <w:t xml:space="preserve"> from their starting points.  There is evidence of increased independence.</w:t>
            </w:r>
          </w:p>
          <w:p w:rsidR="00947A18" w:rsidRDefault="00947A18" w:rsidP="00824CF2">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Staff feel confident in how to support pupils with SEND needs.  </w:t>
            </w:r>
            <w:r w:rsidRPr="005C1B4B">
              <w:rPr>
                <w:rFonts w:ascii="Century Gothic" w:eastAsia="Century Gothic" w:hAnsi="Century Gothic" w:cs="Century Gothic"/>
                <w:b/>
                <w:sz w:val="20"/>
                <w:szCs w:val="20"/>
              </w:rPr>
              <w:t>Where pupils</w:t>
            </w:r>
            <w:r w:rsidR="00824CF2" w:rsidRPr="005C1B4B">
              <w:rPr>
                <w:rFonts w:ascii="Century Gothic" w:eastAsia="Century Gothic" w:hAnsi="Century Gothic" w:cs="Century Gothic"/>
                <w:b/>
                <w:sz w:val="20"/>
                <w:szCs w:val="20"/>
              </w:rPr>
              <w:t>’</w:t>
            </w:r>
            <w:r w:rsidRPr="005C1B4B">
              <w:rPr>
                <w:rFonts w:ascii="Century Gothic" w:eastAsia="Century Gothic" w:hAnsi="Century Gothic" w:cs="Century Gothic"/>
                <w:b/>
                <w:sz w:val="20"/>
                <w:szCs w:val="20"/>
              </w:rPr>
              <w:t xml:space="preserve"> needs are less clear/more</w:t>
            </w:r>
            <w:r w:rsidR="00824CF2" w:rsidRPr="005C1B4B">
              <w:rPr>
                <w:rFonts w:ascii="Century Gothic" w:eastAsia="Century Gothic" w:hAnsi="Century Gothic" w:cs="Century Gothic"/>
                <w:b/>
                <w:sz w:val="20"/>
                <w:szCs w:val="20"/>
              </w:rPr>
              <w:t xml:space="preserve"> complex staff feel supported</w:t>
            </w:r>
            <w:r w:rsidR="00824CF2">
              <w:rPr>
                <w:rFonts w:ascii="Century Gothic" w:eastAsia="Century Gothic" w:hAnsi="Century Gothic" w:cs="Century Gothic"/>
                <w:sz w:val="20"/>
                <w:szCs w:val="20"/>
              </w:rPr>
              <w:t xml:space="preserve"> by the inclusion team/specialist teachers/SLT in developi</w:t>
            </w:r>
            <w:r w:rsidR="00015E75">
              <w:rPr>
                <w:rFonts w:ascii="Century Gothic" w:eastAsia="Century Gothic" w:hAnsi="Century Gothic" w:cs="Century Gothic"/>
                <w:sz w:val="20"/>
                <w:szCs w:val="20"/>
              </w:rPr>
              <w:t>ng understanding and practice.</w:t>
            </w:r>
          </w:p>
          <w:p w:rsidR="007D4FFE" w:rsidRDefault="00015E75" w:rsidP="00824CF2">
            <w:pPr>
              <w:numPr>
                <w:ilvl w:val="0"/>
                <w:numId w:val="3"/>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Staff </w:t>
            </w:r>
            <w:r w:rsidRPr="005C1B4B">
              <w:rPr>
                <w:rFonts w:ascii="Century Gothic" w:eastAsia="Century Gothic" w:hAnsi="Century Gothic" w:cs="Century Gothic"/>
                <w:b/>
                <w:sz w:val="20"/>
                <w:szCs w:val="20"/>
              </w:rPr>
              <w:t>feedback indicates strategies support workload</w:t>
            </w:r>
            <w:r>
              <w:rPr>
                <w:rFonts w:ascii="Century Gothic" w:eastAsia="Century Gothic" w:hAnsi="Century Gothic" w:cs="Century Gothic"/>
                <w:sz w:val="20"/>
                <w:szCs w:val="20"/>
              </w:rPr>
              <w:t>, not add to it.</w:t>
            </w:r>
          </w:p>
        </w:tc>
        <w:tc>
          <w:tcPr>
            <w:tcW w:w="6882" w:type="dxa"/>
            <w:shd w:val="clear" w:color="auto" w:fill="auto"/>
            <w:tcMar>
              <w:top w:w="100" w:type="dxa"/>
              <w:left w:w="100" w:type="dxa"/>
              <w:bottom w:w="100" w:type="dxa"/>
              <w:right w:w="100" w:type="dxa"/>
            </w:tcMar>
          </w:tcPr>
          <w:p w:rsidR="00824CF2" w:rsidRDefault="00824CF2" w:rsidP="005574AD">
            <w:pPr>
              <w:numPr>
                <w:ilvl w:val="0"/>
                <w:numId w:val="8"/>
              </w:numPr>
              <w:ind w:left="283" w:hanging="28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Staff </w:t>
            </w:r>
            <w:r w:rsidR="000E3240">
              <w:rPr>
                <w:rFonts w:ascii="Century Gothic" w:eastAsia="Century Gothic" w:hAnsi="Century Gothic" w:cs="Century Gothic"/>
                <w:sz w:val="20"/>
                <w:szCs w:val="20"/>
              </w:rPr>
              <w:t xml:space="preserve">are supported through training and feedback to understand the key principles of cognitive science: how learning most effectively happens.  This includes: returning to key learning over time (spaced practice), retrieval practice (quizzing children’s recall/understanding), managing cognitive load (not overloading working memory through step by step modelling, scaffolds, steps to success, guidance, collaborative problem-solving), schema building (mental models that help </w:t>
            </w:r>
            <w:r w:rsidR="00016909">
              <w:rPr>
                <w:rFonts w:ascii="Century Gothic" w:eastAsia="Century Gothic" w:hAnsi="Century Gothic" w:cs="Century Gothic"/>
                <w:sz w:val="20"/>
                <w:szCs w:val="20"/>
              </w:rPr>
              <w:t>children</w:t>
            </w:r>
            <w:r w:rsidR="000E3240">
              <w:rPr>
                <w:rFonts w:ascii="Century Gothic" w:eastAsia="Century Gothic" w:hAnsi="Century Gothic" w:cs="Century Gothic"/>
                <w:sz w:val="20"/>
                <w:szCs w:val="20"/>
              </w:rPr>
              <w:t xml:space="preserve"> make links back to prior learning and make connections to existing knowledge), dual coding (visual images, representations and diagrams to support learning and reduce cognitive load).</w:t>
            </w:r>
          </w:p>
          <w:p w:rsidR="00A90D40" w:rsidRPr="00015E75" w:rsidRDefault="005574AD" w:rsidP="00015E75">
            <w:pPr>
              <w:numPr>
                <w:ilvl w:val="0"/>
                <w:numId w:val="8"/>
              </w:numPr>
              <w:ind w:left="283" w:hanging="283"/>
              <w:rPr>
                <w:rFonts w:ascii="Century Gothic" w:eastAsia="Century Gothic" w:hAnsi="Century Gothic" w:cs="Century Gothic"/>
                <w:sz w:val="20"/>
                <w:szCs w:val="20"/>
              </w:rPr>
            </w:pPr>
            <w:r>
              <w:rPr>
                <w:rFonts w:ascii="Century Gothic" w:eastAsia="Century Gothic" w:hAnsi="Century Gothic" w:cs="Century Gothic"/>
                <w:sz w:val="20"/>
                <w:szCs w:val="20"/>
              </w:rPr>
              <w:t>Teachers use EEF ‘understanding adaptive teaching’ overview to ensure they are clear about the types of barriers pupils may face and strategies to overcome them.  Planning meetings with SLT, conversations with colleagues and leaders (curriculum/</w:t>
            </w:r>
            <w:proofErr w:type="spellStart"/>
            <w:r>
              <w:rPr>
                <w:rFonts w:ascii="Century Gothic" w:eastAsia="Century Gothic" w:hAnsi="Century Gothic" w:cs="Century Gothic"/>
                <w:sz w:val="20"/>
                <w:szCs w:val="20"/>
              </w:rPr>
              <w:t>slt</w:t>
            </w:r>
            <w:proofErr w:type="spellEnd"/>
            <w:r>
              <w:rPr>
                <w:rFonts w:ascii="Century Gothic" w:eastAsia="Century Gothic" w:hAnsi="Century Gothic" w:cs="Century Gothic"/>
                <w:sz w:val="20"/>
                <w:szCs w:val="20"/>
              </w:rPr>
              <w:t xml:space="preserve">) support teachers in </w:t>
            </w:r>
            <w:r w:rsidR="00A90D40">
              <w:rPr>
                <w:rFonts w:ascii="Century Gothic" w:eastAsia="Century Gothic" w:hAnsi="Century Gothic" w:cs="Century Gothic"/>
                <w:sz w:val="20"/>
                <w:szCs w:val="20"/>
              </w:rPr>
              <w:t>ensuring they have the most effective plans to overcome them.</w:t>
            </w:r>
          </w:p>
          <w:p w:rsidR="00B77B72" w:rsidRPr="00015E75" w:rsidRDefault="00A90D40" w:rsidP="00015E75">
            <w:pPr>
              <w:numPr>
                <w:ilvl w:val="0"/>
                <w:numId w:val="8"/>
              </w:numPr>
              <w:ind w:left="312" w:hanging="284"/>
              <w:rPr>
                <w:rFonts w:ascii="Century Gothic" w:eastAsia="Century Gothic" w:hAnsi="Century Gothic" w:cs="Century Gothic"/>
                <w:sz w:val="20"/>
                <w:szCs w:val="20"/>
              </w:rPr>
            </w:pPr>
            <w:r>
              <w:rPr>
                <w:rFonts w:ascii="Century Gothic" w:eastAsia="Century Gothic" w:hAnsi="Century Gothic" w:cs="Century Gothic"/>
                <w:sz w:val="20"/>
                <w:szCs w:val="20"/>
              </w:rPr>
              <w:t>Teaching staff are clear about the range of strategies they can use to assess children’s current learning/understanding</w:t>
            </w:r>
            <w:r w:rsidR="00016909">
              <w:rPr>
                <w:rFonts w:ascii="Century Gothic" w:eastAsia="Century Gothic" w:hAnsi="Century Gothic" w:cs="Century Gothic"/>
                <w:sz w:val="20"/>
                <w:szCs w:val="20"/>
              </w:rPr>
              <w:t xml:space="preserve"> – see ‘moving from differentiation to adaptation’ overview.</w:t>
            </w:r>
          </w:p>
          <w:p w:rsidR="00B77B72" w:rsidRPr="00015E75" w:rsidRDefault="00B77B72" w:rsidP="00015E75">
            <w:pPr>
              <w:numPr>
                <w:ilvl w:val="0"/>
                <w:numId w:val="8"/>
              </w:numPr>
              <w:ind w:left="312" w:hanging="284"/>
              <w:rPr>
                <w:rFonts w:ascii="Century Gothic" w:eastAsia="Century Gothic" w:hAnsi="Century Gothic" w:cs="Century Gothic"/>
                <w:sz w:val="20"/>
                <w:szCs w:val="20"/>
              </w:rPr>
            </w:pPr>
            <w:r>
              <w:rPr>
                <w:rFonts w:ascii="Century Gothic" w:eastAsia="Century Gothic" w:hAnsi="Century Gothic" w:cs="Century Gothic"/>
                <w:sz w:val="20"/>
                <w:szCs w:val="20"/>
              </w:rPr>
              <w:t>Teaching staff have a bank of strategies they can use to make in-the-moment adaptations.  Staff</w:t>
            </w:r>
            <w:r w:rsidRPr="00A90D40">
              <w:rPr>
                <w:rFonts w:ascii="Century Gothic" w:eastAsia="Century Gothic" w:hAnsi="Century Gothic" w:cs="Century Gothic"/>
                <w:sz w:val="20"/>
                <w:szCs w:val="20"/>
              </w:rPr>
              <w:t xml:space="preserve"> are supported in fine-tuning these strategies, where appropriate, to </w:t>
            </w:r>
            <w:r>
              <w:rPr>
                <w:rFonts w:ascii="Century Gothic" w:eastAsia="Century Gothic" w:hAnsi="Century Gothic" w:cs="Century Gothic"/>
                <w:sz w:val="20"/>
                <w:szCs w:val="20"/>
              </w:rPr>
              <w:t>maximise pupils’ understanding and progress in learning.</w:t>
            </w:r>
          </w:p>
          <w:p w:rsidR="00947A18" w:rsidRPr="007D4FFE" w:rsidRDefault="00B77B72" w:rsidP="007D4FFE">
            <w:pPr>
              <w:numPr>
                <w:ilvl w:val="0"/>
                <w:numId w:val="8"/>
              </w:numPr>
              <w:ind w:left="312" w:hanging="284"/>
              <w:rPr>
                <w:rFonts w:ascii="Century Gothic" w:eastAsia="Century Gothic" w:hAnsi="Century Gothic" w:cs="Century Gothic"/>
                <w:sz w:val="20"/>
                <w:szCs w:val="20"/>
              </w:rPr>
            </w:pPr>
            <w:r>
              <w:rPr>
                <w:rFonts w:ascii="Century Gothic" w:eastAsia="Century Gothic" w:hAnsi="Century Gothic" w:cs="Century Gothic"/>
                <w:sz w:val="20"/>
                <w:szCs w:val="20"/>
              </w:rPr>
              <w:t>T</w:t>
            </w:r>
            <w:r w:rsidR="00947A18">
              <w:rPr>
                <w:rFonts w:ascii="Century Gothic" w:eastAsia="Century Gothic" w:hAnsi="Century Gothic" w:cs="Century Gothic"/>
                <w:sz w:val="20"/>
                <w:szCs w:val="20"/>
              </w:rPr>
              <w:t xml:space="preserve">eaching staff </w:t>
            </w:r>
            <w:r>
              <w:rPr>
                <w:rFonts w:ascii="Century Gothic" w:eastAsia="Century Gothic" w:hAnsi="Century Gothic" w:cs="Century Gothic"/>
                <w:sz w:val="20"/>
                <w:szCs w:val="20"/>
              </w:rPr>
              <w:t xml:space="preserve">are supported with 5 key strategies </w:t>
            </w:r>
            <w:r w:rsidR="00947A18">
              <w:rPr>
                <w:rFonts w:ascii="Century Gothic" w:eastAsia="Century Gothic" w:hAnsi="Century Gothic" w:cs="Century Gothic"/>
                <w:sz w:val="20"/>
                <w:szCs w:val="20"/>
              </w:rPr>
              <w:t>to</w:t>
            </w:r>
            <w:r>
              <w:rPr>
                <w:rFonts w:ascii="Century Gothic" w:eastAsia="Century Gothic" w:hAnsi="Century Gothic" w:cs="Century Gothic"/>
                <w:sz w:val="20"/>
                <w:szCs w:val="20"/>
              </w:rPr>
              <w:t xml:space="preserve"> </w:t>
            </w:r>
            <w:r w:rsidR="00947A18">
              <w:rPr>
                <w:rFonts w:ascii="Century Gothic" w:eastAsia="Century Gothic" w:hAnsi="Century Gothic" w:cs="Century Gothic"/>
                <w:sz w:val="20"/>
                <w:szCs w:val="20"/>
              </w:rPr>
              <w:t xml:space="preserve">enable children </w:t>
            </w:r>
            <w:r>
              <w:rPr>
                <w:rFonts w:ascii="Century Gothic" w:eastAsia="Century Gothic" w:hAnsi="Century Gothic" w:cs="Century Gothic"/>
                <w:sz w:val="20"/>
                <w:szCs w:val="20"/>
              </w:rPr>
              <w:t xml:space="preserve">with SEND </w:t>
            </w:r>
            <w:r w:rsidR="00947A18">
              <w:rPr>
                <w:rFonts w:ascii="Century Gothic" w:eastAsia="Century Gothic" w:hAnsi="Century Gothic" w:cs="Century Gothic"/>
                <w:sz w:val="20"/>
                <w:szCs w:val="20"/>
              </w:rPr>
              <w:t xml:space="preserve">to learn </w:t>
            </w:r>
            <w:r>
              <w:rPr>
                <w:rFonts w:ascii="Century Gothic" w:eastAsia="Century Gothic" w:hAnsi="Century Gothic" w:cs="Century Gothic"/>
                <w:sz w:val="20"/>
                <w:szCs w:val="20"/>
              </w:rPr>
              <w:t xml:space="preserve">most effectively.  </w:t>
            </w:r>
            <w:proofErr w:type="spellStart"/>
            <w:r w:rsidR="00947A18">
              <w:rPr>
                <w:rFonts w:ascii="Century Gothic" w:eastAsia="Century Gothic" w:hAnsi="Century Gothic" w:cs="Century Gothic"/>
                <w:sz w:val="20"/>
                <w:szCs w:val="20"/>
              </w:rPr>
              <w:t>SENCo’s</w:t>
            </w:r>
            <w:proofErr w:type="spellEnd"/>
            <w:r w:rsidR="00947A18">
              <w:rPr>
                <w:rFonts w:ascii="Century Gothic" w:eastAsia="Century Gothic" w:hAnsi="Century Gothic" w:cs="Century Gothic"/>
                <w:sz w:val="20"/>
                <w:szCs w:val="20"/>
              </w:rPr>
              <w:t>/HLTA’s, subject leaders and SLT support colleagues with effectively deploying them. Specialist teachers and agencies knowledge and best practice is sought to support where current strategies are not impacting.</w:t>
            </w:r>
          </w:p>
        </w:tc>
      </w:tr>
      <w:tr w:rsidR="00BF0DDB">
        <w:trPr>
          <w:trHeight w:val="460"/>
        </w:trPr>
        <w:tc>
          <w:tcPr>
            <w:tcW w:w="1438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Budget/resource implications?  </w:t>
            </w:r>
          </w:p>
          <w:p w:rsidR="00BF0DDB"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staff working more flexibly across classes/groups of children to deliver support and interventions.  </w:t>
            </w:r>
          </w:p>
          <w:p w:rsidR="00F26B8B" w:rsidRDefault="00F26B8B">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2 x HLTA’s working across KS1/2 to support adaptive teaching and learning approach.  Additional staffing in EYFS to reflect increased needs.</w:t>
            </w:r>
          </w:p>
          <w:p w:rsidR="00BF0DDB"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Support staff training costs.    SEND meetings time and costs.  Inset sessions focus.</w:t>
            </w:r>
          </w:p>
          <w:p w:rsidR="00BF0DDB"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Phoenix specialist provision training session, workshops and buddy system.</w:t>
            </w:r>
          </w:p>
        </w:tc>
      </w:tr>
      <w:tr w:rsidR="00BF0DDB">
        <w:trPr>
          <w:trHeight w:val="460"/>
        </w:trPr>
        <w:tc>
          <w:tcPr>
            <w:tcW w:w="1438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 xml:space="preserve">Tools </w:t>
            </w:r>
            <w:proofErr w:type="spellStart"/>
            <w:r>
              <w:rPr>
                <w:rFonts w:ascii="Century Gothic" w:eastAsia="Century Gothic" w:hAnsi="Century Gothic" w:cs="Century Gothic"/>
                <w:b/>
                <w:sz w:val="20"/>
                <w:szCs w:val="20"/>
              </w:rPr>
              <w:t>inc</w:t>
            </w:r>
            <w:proofErr w:type="spellEnd"/>
            <w:r>
              <w:rPr>
                <w:rFonts w:ascii="Century Gothic" w:eastAsia="Century Gothic" w:hAnsi="Century Gothic" w:cs="Century Gothic"/>
                <w:b/>
                <w:sz w:val="20"/>
                <w:szCs w:val="20"/>
              </w:rPr>
              <w:t xml:space="preserve"> evidence-based research to support our work</w:t>
            </w:r>
          </w:p>
          <w:p w:rsidR="005574AD" w:rsidRDefault="0024639A" w:rsidP="00F26B8B">
            <w:pPr>
              <w:pBdr>
                <w:top w:val="nil"/>
                <w:left w:val="nil"/>
                <w:bottom w:val="nil"/>
                <w:right w:val="nil"/>
                <w:between w:val="nil"/>
              </w:pBdr>
              <w:spacing w:line="276"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Moving from ‘differentiation’ to ‘adaptive teaching’ </w:t>
            </w:r>
            <w:hyperlink r:id="rId14" w:history="1">
              <w:r w:rsidR="005574AD" w:rsidRPr="0021499F">
                <w:rPr>
                  <w:rStyle w:val="Hyperlink"/>
                  <w:rFonts w:ascii="Century Gothic" w:eastAsia="Century Gothic" w:hAnsi="Century Gothic" w:cs="Century Gothic"/>
                  <w:sz w:val="20"/>
                  <w:szCs w:val="20"/>
                </w:rPr>
                <w:t>https://educationendowmentfoundation.org.uk/news/moving-from-differentiation-to-adaptive-teaching</w:t>
              </w:r>
            </w:hyperlink>
          </w:p>
          <w:p w:rsidR="00A90D40" w:rsidRDefault="00C730F6" w:rsidP="00F26B8B">
            <w:pPr>
              <w:pBdr>
                <w:top w:val="nil"/>
                <w:left w:val="nil"/>
                <w:bottom w:val="nil"/>
                <w:right w:val="nil"/>
                <w:between w:val="nil"/>
              </w:pBdr>
              <w:spacing w:line="276" w:lineRule="auto"/>
              <w:rPr>
                <w:rFonts w:ascii="Century Gothic" w:eastAsia="Century Gothic" w:hAnsi="Century Gothic" w:cs="Century Gothic"/>
                <w:color w:val="000000"/>
                <w:sz w:val="20"/>
                <w:szCs w:val="20"/>
              </w:rPr>
            </w:pPr>
            <w:hyperlink r:id="rId15" w:history="1">
              <w:r w:rsidR="00B77B72" w:rsidRPr="0021499F">
                <w:rPr>
                  <w:rStyle w:val="Hyperlink"/>
                  <w:rFonts w:ascii="Century Gothic" w:eastAsia="Century Gothic" w:hAnsi="Century Gothic" w:cs="Century Gothic"/>
                  <w:sz w:val="20"/>
                  <w:szCs w:val="20"/>
                </w:rPr>
                <w:t>https://thirdspacelearning.com/blog/hinge-questions/</w:t>
              </w:r>
            </w:hyperlink>
            <w:r w:rsidR="00F26B8B">
              <w:rPr>
                <w:rFonts w:ascii="Century Gothic" w:eastAsia="Century Gothic" w:hAnsi="Century Gothic" w:cs="Century Gothic"/>
                <w:color w:val="000000"/>
                <w:sz w:val="20"/>
                <w:szCs w:val="20"/>
              </w:rPr>
              <w:t xml:space="preserve"> - use of hinge questions to check children’s conceptual understanding</w:t>
            </w:r>
          </w:p>
          <w:p w:rsidR="00BF0DDB" w:rsidRPr="00B77B72" w:rsidRDefault="00C730F6" w:rsidP="00F26B8B">
            <w:pPr>
              <w:pBdr>
                <w:top w:val="nil"/>
                <w:left w:val="nil"/>
                <w:bottom w:val="nil"/>
                <w:right w:val="nil"/>
                <w:between w:val="nil"/>
              </w:pBdr>
              <w:spacing w:line="276" w:lineRule="auto"/>
              <w:rPr>
                <w:rFonts w:ascii="Century Gothic" w:eastAsia="Century Gothic" w:hAnsi="Century Gothic" w:cs="Century Gothic"/>
                <w:color w:val="000000"/>
                <w:sz w:val="20"/>
                <w:szCs w:val="20"/>
              </w:rPr>
            </w:pPr>
            <w:hyperlink r:id="rId16" w:history="1">
              <w:r w:rsidR="00B77B72" w:rsidRPr="0021499F">
                <w:rPr>
                  <w:rStyle w:val="Hyperlink"/>
                  <w:rFonts w:ascii="Century Gothic" w:eastAsia="Century Gothic" w:hAnsi="Century Gothic" w:cs="Century Gothic"/>
                  <w:sz w:val="20"/>
                  <w:szCs w:val="20"/>
                </w:rPr>
                <w:t>https://educationendowmentfoundation.org.uk/news/eef-blog-five-a-day-to-improve-send-outcomes</w:t>
              </w:r>
            </w:hyperlink>
          </w:p>
          <w:p w:rsidR="00BF0DDB"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EEF cognitive science in the classroom practice:</w:t>
            </w:r>
          </w:p>
          <w:p w:rsidR="00BF0DDB" w:rsidRDefault="00C730F6">
            <w:pPr>
              <w:rPr>
                <w:rFonts w:ascii="Century Gothic" w:eastAsia="Century Gothic" w:hAnsi="Century Gothic" w:cs="Century Gothic"/>
                <w:sz w:val="20"/>
                <w:szCs w:val="20"/>
              </w:rPr>
            </w:pPr>
            <w:hyperlink r:id="rId17">
              <w:r w:rsidR="0024639A">
                <w:rPr>
                  <w:rFonts w:ascii="Century Gothic" w:eastAsia="Century Gothic" w:hAnsi="Century Gothic" w:cs="Century Gothic"/>
                  <w:color w:val="1155CC"/>
                  <w:sz w:val="20"/>
                  <w:szCs w:val="20"/>
                  <w:u w:val="single"/>
                </w:rPr>
                <w:t>https://d2tic4wvo1iusb.cloudfront.net/production/documents/guidance/Cognitive_science_approaches_in_the_classroom_-_A_review_of_the_evidence.pdf?v=1698905789</w:t>
              </w:r>
            </w:hyperlink>
          </w:p>
        </w:tc>
      </w:tr>
      <w:tr w:rsidR="00BF0DDB">
        <w:trPr>
          <w:trHeight w:val="460"/>
        </w:trPr>
        <w:tc>
          <w:tcPr>
            <w:tcW w:w="1438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sz w:val="20"/>
                <w:szCs w:val="20"/>
              </w:rPr>
            </w:pPr>
            <w:r>
              <w:rPr>
                <w:rFonts w:ascii="Century Gothic" w:eastAsia="Century Gothic" w:hAnsi="Century Gothic" w:cs="Century Gothic"/>
                <w:b/>
                <w:sz w:val="20"/>
                <w:szCs w:val="20"/>
              </w:rPr>
              <w:t>How will we check?</w:t>
            </w:r>
          </w:p>
          <w:p w:rsidR="00BF0DDB" w:rsidRDefault="0024639A" w:rsidP="00016909">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Conversations with staff, parents and carers.  Feedback from key professionals </w:t>
            </w:r>
            <w:proofErr w:type="spellStart"/>
            <w:r>
              <w:rPr>
                <w:rFonts w:ascii="Century Gothic" w:eastAsia="Century Gothic" w:hAnsi="Century Gothic" w:cs="Century Gothic"/>
                <w:sz w:val="20"/>
                <w:szCs w:val="20"/>
              </w:rPr>
              <w:t>eg</w:t>
            </w:r>
            <w:proofErr w:type="spellEnd"/>
            <w:r>
              <w:rPr>
                <w:rFonts w:ascii="Century Gothic" w:eastAsia="Century Gothic" w:hAnsi="Century Gothic" w:cs="Century Gothic"/>
                <w:sz w:val="20"/>
                <w:szCs w:val="20"/>
              </w:rPr>
              <w:t xml:space="preserve"> EP. Phoenix, curriculum consultants.  Data.  Pupils’ books.  </w:t>
            </w:r>
            <w:r w:rsidR="00016909">
              <w:rPr>
                <w:rFonts w:ascii="Century Gothic" w:eastAsia="Century Gothic" w:hAnsi="Century Gothic" w:cs="Century Gothic"/>
                <w:sz w:val="20"/>
                <w:szCs w:val="20"/>
              </w:rPr>
              <w:t>Inclusion team</w:t>
            </w:r>
            <w:r>
              <w:rPr>
                <w:rFonts w:ascii="Century Gothic" w:eastAsia="Century Gothic" w:hAnsi="Century Gothic" w:cs="Century Gothic"/>
                <w:sz w:val="20"/>
                <w:szCs w:val="20"/>
              </w:rPr>
              <w:t xml:space="preserve"> gathering of pupil voice</w:t>
            </w:r>
            <w:r w:rsidR="007F4668">
              <w:rPr>
                <w:rFonts w:ascii="Century Gothic" w:eastAsia="Century Gothic" w:hAnsi="Century Gothic" w:cs="Century Gothic"/>
                <w:sz w:val="20"/>
                <w:szCs w:val="20"/>
              </w:rPr>
              <w:t>.</w:t>
            </w:r>
            <w:r>
              <w:rPr>
                <w:rFonts w:ascii="Century Gothic" w:eastAsia="Century Gothic" w:hAnsi="Century Gothic" w:cs="Century Gothic"/>
                <w:sz w:val="20"/>
                <w:szCs w:val="20"/>
              </w:rPr>
              <w:t xml:space="preserve">  Governor </w:t>
            </w:r>
            <w:r w:rsidR="00016909">
              <w:rPr>
                <w:rFonts w:ascii="Century Gothic" w:eastAsia="Century Gothic" w:hAnsi="Century Gothic" w:cs="Century Gothic"/>
                <w:sz w:val="20"/>
                <w:szCs w:val="20"/>
              </w:rPr>
              <w:t>visits, THEP reports.</w:t>
            </w:r>
          </w:p>
        </w:tc>
      </w:tr>
    </w:tbl>
    <w:p w:rsidR="00BF0DDB" w:rsidRDefault="00BF0DDB">
      <w:pPr>
        <w:widowControl w:val="0"/>
        <w:rPr>
          <w:rFonts w:ascii="Century Gothic" w:eastAsia="Century Gothic" w:hAnsi="Century Gothic" w:cs="Century Gothic"/>
          <w:sz w:val="32"/>
          <w:szCs w:val="32"/>
        </w:rPr>
      </w:pPr>
    </w:p>
    <w:tbl>
      <w:tblPr>
        <w:tblStyle w:val="ae"/>
        <w:tblW w:w="14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5575"/>
        <w:gridCol w:w="6650"/>
      </w:tblGrid>
      <w:tr w:rsidR="00BF0DDB" w:rsidTr="005E5F42">
        <w:trPr>
          <w:trHeight w:val="221"/>
        </w:trPr>
        <w:tc>
          <w:tcPr>
            <w:tcW w:w="14295" w:type="dxa"/>
            <w:gridSpan w:val="3"/>
            <w:shd w:val="clear" w:color="auto" w:fill="FF3399"/>
            <w:tcMar>
              <w:top w:w="100" w:type="dxa"/>
              <w:left w:w="100" w:type="dxa"/>
              <w:bottom w:w="100" w:type="dxa"/>
              <w:right w:w="100" w:type="dxa"/>
            </w:tcMar>
          </w:tcPr>
          <w:p w:rsidR="00BF0DDB" w:rsidRDefault="009D2EDE">
            <w:pPr>
              <w:numPr>
                <w:ilvl w:val="0"/>
                <w:numId w:val="6"/>
              </w:numPr>
              <w:spacing w:after="240"/>
              <w:rPr>
                <w:rFonts w:ascii="Century Gothic" w:eastAsia="Century Gothic" w:hAnsi="Century Gothic" w:cs="Century Gothic"/>
                <w:b/>
                <w:sz w:val="20"/>
                <w:szCs w:val="20"/>
              </w:rPr>
            </w:pPr>
            <w:r>
              <w:rPr>
                <w:rFonts w:ascii="Century Gothic" w:eastAsia="Century Gothic" w:hAnsi="Century Gothic" w:cs="Century Gothic"/>
                <w:b/>
                <w:sz w:val="20"/>
                <w:szCs w:val="20"/>
              </w:rPr>
              <w:t>Confident Communicators</w:t>
            </w:r>
            <w:r w:rsidR="00B65489">
              <w:rPr>
                <w:rFonts w:ascii="Century Gothic" w:eastAsia="Century Gothic" w:hAnsi="Century Gothic" w:cs="Century Gothic"/>
                <w:b/>
                <w:sz w:val="20"/>
                <w:szCs w:val="20"/>
              </w:rPr>
              <w:t xml:space="preserve">: </w:t>
            </w:r>
            <w:r w:rsidR="00B65489">
              <w:rPr>
                <w:rFonts w:ascii="Century Gothic" w:eastAsia="Century Gothic" w:hAnsi="Century Gothic" w:cs="Century Gothic"/>
                <w:sz w:val="20"/>
                <w:szCs w:val="20"/>
              </w:rPr>
              <w:t>written and oral communication skills</w:t>
            </w:r>
          </w:p>
        </w:tc>
      </w:tr>
      <w:tr w:rsidR="00BF0DDB" w:rsidTr="00061E0A">
        <w:trPr>
          <w:trHeight w:val="400"/>
        </w:trPr>
        <w:tc>
          <w:tcPr>
            <w:tcW w:w="2070"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Why this? Why now?</w:t>
            </w:r>
          </w:p>
        </w:tc>
        <w:tc>
          <w:tcPr>
            <w:tcW w:w="5575"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What will it look like when we succeed?</w:t>
            </w:r>
          </w:p>
        </w:tc>
        <w:tc>
          <w:tcPr>
            <w:tcW w:w="6650"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What will it take?</w:t>
            </w:r>
          </w:p>
        </w:tc>
      </w:tr>
      <w:tr w:rsidR="00BF0DDB" w:rsidTr="00061E0A">
        <w:trPr>
          <w:trHeight w:val="460"/>
        </w:trPr>
        <w:tc>
          <w:tcPr>
            <w:tcW w:w="2070" w:type="dxa"/>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sz w:val="20"/>
                <w:szCs w:val="20"/>
              </w:rPr>
            </w:pPr>
            <w:r>
              <w:rPr>
                <w:rFonts w:ascii="Century Gothic" w:eastAsia="Century Gothic" w:hAnsi="Century Gothic" w:cs="Century Gothic"/>
                <w:sz w:val="20"/>
                <w:szCs w:val="20"/>
              </w:rPr>
              <w:t>Analysis of In</w:t>
            </w:r>
            <w:r w:rsidR="009D2EDE">
              <w:rPr>
                <w:rFonts w:ascii="Century Gothic" w:eastAsia="Century Gothic" w:hAnsi="Century Gothic" w:cs="Century Gothic"/>
                <w:sz w:val="20"/>
                <w:szCs w:val="20"/>
              </w:rPr>
              <w:t>-house end of year data (July 24) identifies that writing data is less strong than reading/maths data</w:t>
            </w:r>
            <w:r w:rsidR="008774B2">
              <w:rPr>
                <w:rFonts w:ascii="Century Gothic" w:eastAsia="Century Gothic" w:hAnsi="Century Gothic" w:cs="Century Gothic"/>
                <w:sz w:val="20"/>
                <w:szCs w:val="20"/>
              </w:rPr>
              <w:t>.</w:t>
            </w:r>
            <w:r w:rsidR="00B65489">
              <w:rPr>
                <w:rFonts w:ascii="Century Gothic" w:eastAsia="Century Gothic" w:hAnsi="Century Gothic" w:cs="Century Gothic"/>
                <w:sz w:val="20"/>
                <w:szCs w:val="20"/>
              </w:rPr>
              <w:t xml:space="preserve">  </w:t>
            </w:r>
          </w:p>
          <w:p w:rsidR="00BF0DDB" w:rsidRDefault="00BF0DDB">
            <w:pPr>
              <w:rPr>
                <w:rFonts w:ascii="Century Gothic" w:eastAsia="Century Gothic" w:hAnsi="Century Gothic" w:cs="Century Gothic"/>
                <w:sz w:val="20"/>
                <w:szCs w:val="20"/>
              </w:rPr>
            </w:pPr>
            <w:bookmarkStart w:id="1" w:name="_heading=h.bwqusdyv08mq" w:colFirst="0" w:colLast="0"/>
            <w:bookmarkStart w:id="2" w:name="_heading=h.rk4lp5hreq59" w:colFirst="0" w:colLast="0"/>
            <w:bookmarkStart w:id="3" w:name="_heading=h.nnlqjlhx6eyn" w:colFirst="0" w:colLast="0"/>
            <w:bookmarkEnd w:id="1"/>
            <w:bookmarkEnd w:id="2"/>
            <w:bookmarkEnd w:id="3"/>
          </w:p>
          <w:p w:rsidR="00BF0DDB" w:rsidRPr="003A2C34" w:rsidRDefault="00B3554F" w:rsidP="008774B2">
            <w:pPr>
              <w:rPr>
                <w:rFonts w:ascii="Century Gothic" w:hAnsi="Century Gothic"/>
                <w:color w:val="3E3E3E"/>
                <w:sz w:val="20"/>
                <w:szCs w:val="26"/>
                <w:shd w:val="clear" w:color="auto" w:fill="FFFFFF"/>
              </w:rPr>
            </w:pPr>
            <w:bookmarkStart w:id="4" w:name="_heading=h.4sgcvuujh69l" w:colFirst="0" w:colLast="0"/>
            <w:bookmarkEnd w:id="4"/>
            <w:r w:rsidRPr="00B3554F">
              <w:rPr>
                <w:rFonts w:ascii="Century Gothic" w:hAnsi="Century Gothic"/>
                <w:color w:val="3E3E3E"/>
                <w:sz w:val="20"/>
                <w:szCs w:val="26"/>
                <w:shd w:val="clear" w:color="auto" w:fill="FFFFFF"/>
              </w:rPr>
              <w:t>We know that talk can enrich learning and improve outcomes across the curriculum.</w:t>
            </w:r>
            <w:r>
              <w:rPr>
                <w:rFonts w:ascii="Century Gothic" w:hAnsi="Century Gothic"/>
                <w:color w:val="3E3E3E"/>
                <w:sz w:val="20"/>
                <w:szCs w:val="26"/>
                <w:shd w:val="clear" w:color="auto" w:fill="FFFFFF"/>
              </w:rPr>
              <w:t xml:space="preserve"> We </w:t>
            </w:r>
            <w:r>
              <w:rPr>
                <w:rFonts w:ascii="Century Gothic" w:hAnsi="Century Gothic"/>
                <w:color w:val="3E3E3E"/>
                <w:sz w:val="20"/>
                <w:szCs w:val="26"/>
                <w:shd w:val="clear" w:color="auto" w:fill="FFFFFF"/>
              </w:rPr>
              <w:lastRenderedPageBreak/>
              <w:t xml:space="preserve">have seen this evidenced in lesson </w:t>
            </w:r>
            <w:proofErr w:type="spellStart"/>
            <w:r>
              <w:rPr>
                <w:rFonts w:ascii="Century Gothic" w:hAnsi="Century Gothic"/>
                <w:color w:val="3E3E3E"/>
                <w:sz w:val="20"/>
                <w:szCs w:val="26"/>
                <w:shd w:val="clear" w:color="auto" w:fill="FFFFFF"/>
              </w:rPr>
              <w:t>obs</w:t>
            </w:r>
            <w:proofErr w:type="spellEnd"/>
            <w:r>
              <w:rPr>
                <w:rFonts w:ascii="Century Gothic" w:hAnsi="Century Gothic"/>
                <w:color w:val="3E3E3E"/>
                <w:sz w:val="20"/>
                <w:szCs w:val="26"/>
                <w:shd w:val="clear" w:color="auto" w:fill="FFFFFF"/>
              </w:rPr>
              <w:t>/drop-in’s.</w:t>
            </w:r>
            <w:r w:rsidR="008774B2">
              <w:rPr>
                <w:rFonts w:ascii="Century Gothic" w:hAnsi="Century Gothic"/>
                <w:color w:val="3E3E3E"/>
                <w:sz w:val="20"/>
                <w:szCs w:val="26"/>
                <w:shd w:val="clear" w:color="auto" w:fill="FFFFFF"/>
              </w:rPr>
              <w:t xml:space="preserve"> We passionately believe in developing high quality spoken language and communication skills for our children.  This is important for their present and future well-being and achievements.</w:t>
            </w:r>
            <w:bookmarkStart w:id="5" w:name="_heading=h.m6lj0nqvz3j" w:colFirst="0" w:colLast="0"/>
            <w:bookmarkEnd w:id="5"/>
          </w:p>
        </w:tc>
        <w:tc>
          <w:tcPr>
            <w:tcW w:w="5575" w:type="dxa"/>
            <w:shd w:val="clear" w:color="auto" w:fill="auto"/>
            <w:tcMar>
              <w:top w:w="100" w:type="dxa"/>
              <w:left w:w="100" w:type="dxa"/>
              <w:bottom w:w="100" w:type="dxa"/>
              <w:right w:w="100" w:type="dxa"/>
            </w:tcMar>
          </w:tcPr>
          <w:p w:rsidR="008774B2" w:rsidRPr="000A62AD" w:rsidRDefault="0025210D" w:rsidP="000A62AD">
            <w:pPr>
              <w:ind w:left="141"/>
              <w:rPr>
                <w:rFonts w:ascii="Century Gothic" w:eastAsia="Century Gothic" w:hAnsi="Century Gothic" w:cs="Century Gothic"/>
                <w:b/>
                <w:sz w:val="20"/>
                <w:szCs w:val="20"/>
              </w:rPr>
            </w:pPr>
            <w:bookmarkStart w:id="6" w:name="_heading=h.b0b0aiis8o9r" w:colFirst="0" w:colLast="0"/>
            <w:bookmarkStart w:id="7" w:name="_heading=h.wfsi4cxsujot" w:colFirst="0" w:colLast="0"/>
            <w:bookmarkEnd w:id="6"/>
            <w:bookmarkEnd w:id="7"/>
            <w:r>
              <w:rPr>
                <w:rFonts w:ascii="Century Gothic" w:eastAsia="Century Gothic" w:hAnsi="Century Gothic" w:cs="Century Gothic"/>
                <w:b/>
                <w:sz w:val="20"/>
                <w:szCs w:val="20"/>
              </w:rPr>
              <w:lastRenderedPageBreak/>
              <w:t>Writing</w:t>
            </w:r>
          </w:p>
          <w:p w:rsidR="00B65489" w:rsidRDefault="00B65489" w:rsidP="0025210D">
            <w:pPr>
              <w:numPr>
                <w:ilvl w:val="0"/>
                <w:numId w:val="14"/>
              </w:numPr>
              <w:ind w:left="236" w:hanging="142"/>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Children’s writing communicates meaning</w:t>
            </w:r>
            <w:r>
              <w:rPr>
                <w:rFonts w:ascii="Century Gothic" w:eastAsia="Century Gothic" w:hAnsi="Century Gothic" w:cs="Century Gothic"/>
                <w:sz w:val="20"/>
                <w:szCs w:val="20"/>
              </w:rPr>
              <w:t xml:space="preserve"> and can be read by others</w:t>
            </w:r>
            <w:r w:rsidR="00F26B8B">
              <w:rPr>
                <w:rFonts w:ascii="Century Gothic" w:eastAsia="Century Gothic" w:hAnsi="Century Gothic" w:cs="Century Gothic"/>
                <w:sz w:val="20"/>
                <w:szCs w:val="20"/>
              </w:rPr>
              <w:t xml:space="preserve"> in line with age-related expectations</w:t>
            </w:r>
          </w:p>
          <w:p w:rsidR="000A62AD" w:rsidRPr="000A62AD" w:rsidRDefault="008774B2" w:rsidP="0025210D">
            <w:pPr>
              <w:numPr>
                <w:ilvl w:val="0"/>
                <w:numId w:val="14"/>
              </w:numPr>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Children’s </w:t>
            </w:r>
            <w:r w:rsidR="000A62AD">
              <w:rPr>
                <w:rFonts w:ascii="Century Gothic" w:eastAsia="Century Gothic" w:hAnsi="Century Gothic" w:cs="Century Gothic"/>
                <w:sz w:val="20"/>
                <w:szCs w:val="20"/>
              </w:rPr>
              <w:t xml:space="preserve">writing reflects </w:t>
            </w:r>
            <w:r w:rsidR="000A62AD" w:rsidRPr="005C1B4B">
              <w:rPr>
                <w:rFonts w:ascii="Century Gothic" w:eastAsia="Century Gothic" w:hAnsi="Century Gothic" w:cs="Century Gothic"/>
                <w:b/>
                <w:sz w:val="20"/>
                <w:szCs w:val="20"/>
              </w:rPr>
              <w:t>accurate use of ‘secretarial skills’</w:t>
            </w:r>
            <w:r w:rsidR="000A62AD" w:rsidRPr="005C1B4B">
              <w:rPr>
                <w:rFonts w:ascii="Century Gothic" w:eastAsia="Century Gothic" w:hAnsi="Century Gothic" w:cs="Century Gothic"/>
                <w:sz w:val="20"/>
                <w:szCs w:val="20"/>
              </w:rPr>
              <w:t xml:space="preserve"> </w:t>
            </w:r>
            <w:r w:rsidR="00B65489">
              <w:rPr>
                <w:rFonts w:ascii="Century Gothic" w:eastAsia="Century Gothic" w:hAnsi="Century Gothic" w:cs="Century Gothic"/>
                <w:sz w:val="20"/>
                <w:szCs w:val="20"/>
              </w:rPr>
              <w:t xml:space="preserve">(grammar, punctuation, spelling and handwriting) </w:t>
            </w:r>
            <w:r w:rsidR="000A62AD">
              <w:rPr>
                <w:rFonts w:ascii="Century Gothic" w:eastAsia="Century Gothic" w:hAnsi="Century Gothic" w:cs="Century Gothic"/>
                <w:sz w:val="20"/>
                <w:szCs w:val="20"/>
              </w:rPr>
              <w:t xml:space="preserve">in line with the year group’s expectations.  </w:t>
            </w:r>
          </w:p>
          <w:p w:rsidR="0070409C" w:rsidRPr="005C1B4B" w:rsidRDefault="00B3554F" w:rsidP="0070409C">
            <w:pPr>
              <w:numPr>
                <w:ilvl w:val="0"/>
                <w:numId w:val="14"/>
              </w:numPr>
              <w:ind w:left="236" w:hanging="142"/>
              <w:rPr>
                <w:rFonts w:ascii="Century Gothic" w:eastAsia="Century Gothic" w:hAnsi="Century Gothic" w:cs="Century Gothic"/>
                <w:b/>
                <w:sz w:val="20"/>
                <w:szCs w:val="20"/>
              </w:rPr>
            </w:pPr>
            <w:r w:rsidRPr="0070409C">
              <w:rPr>
                <w:rFonts w:ascii="Century Gothic" w:eastAsia="Century Gothic" w:hAnsi="Century Gothic" w:cs="Century Gothic"/>
                <w:sz w:val="20"/>
                <w:szCs w:val="20"/>
              </w:rPr>
              <w:t xml:space="preserve">Joint moderation with year group teams at Olga Primary school </w:t>
            </w:r>
            <w:r w:rsidR="0070409C" w:rsidRPr="0070409C">
              <w:rPr>
                <w:rFonts w:ascii="Century Gothic" w:eastAsia="Century Gothic" w:hAnsi="Century Gothic" w:cs="Century Gothic"/>
                <w:sz w:val="20"/>
                <w:szCs w:val="20"/>
              </w:rPr>
              <w:t>identifie</w:t>
            </w:r>
            <w:r w:rsidR="0070409C">
              <w:rPr>
                <w:rFonts w:ascii="Century Gothic" w:eastAsia="Century Gothic" w:hAnsi="Century Gothic" w:cs="Century Gothic"/>
                <w:sz w:val="20"/>
                <w:szCs w:val="20"/>
              </w:rPr>
              <w:t xml:space="preserve">s </w:t>
            </w:r>
            <w:r w:rsidR="0070409C" w:rsidRPr="005C1B4B">
              <w:rPr>
                <w:rFonts w:ascii="Century Gothic" w:eastAsia="Century Gothic" w:hAnsi="Century Gothic" w:cs="Century Gothic"/>
                <w:b/>
                <w:sz w:val="20"/>
                <w:szCs w:val="20"/>
              </w:rPr>
              <w:t>children</w:t>
            </w:r>
            <w:r w:rsidR="00F26B8B" w:rsidRPr="005C1B4B">
              <w:rPr>
                <w:rFonts w:ascii="Century Gothic" w:eastAsia="Century Gothic" w:hAnsi="Century Gothic" w:cs="Century Gothic"/>
                <w:b/>
                <w:sz w:val="20"/>
                <w:szCs w:val="20"/>
              </w:rPr>
              <w:t xml:space="preserve"> are</w:t>
            </w:r>
            <w:r w:rsidR="0070409C" w:rsidRPr="005C1B4B">
              <w:rPr>
                <w:rFonts w:ascii="Century Gothic" w:eastAsia="Century Gothic" w:hAnsi="Century Gothic" w:cs="Century Gothic"/>
                <w:b/>
                <w:sz w:val="20"/>
                <w:szCs w:val="20"/>
              </w:rPr>
              <w:t xml:space="preserve"> making good progress with developing key writing skills</w:t>
            </w:r>
            <w:r w:rsidR="005C1B4B">
              <w:rPr>
                <w:rFonts w:ascii="Century Gothic" w:eastAsia="Century Gothic" w:hAnsi="Century Gothic" w:cs="Century Gothic"/>
                <w:b/>
                <w:sz w:val="20"/>
                <w:szCs w:val="20"/>
              </w:rPr>
              <w:t>.</w:t>
            </w:r>
          </w:p>
          <w:p w:rsidR="00F26B8B" w:rsidRPr="005C1B4B" w:rsidRDefault="00F26B8B" w:rsidP="0070409C">
            <w:pPr>
              <w:numPr>
                <w:ilvl w:val="0"/>
                <w:numId w:val="14"/>
              </w:numPr>
              <w:ind w:left="236" w:hanging="142"/>
              <w:rPr>
                <w:rFonts w:ascii="Century Gothic" w:eastAsia="Century Gothic" w:hAnsi="Century Gothic" w:cs="Century Gothic"/>
                <w:b/>
                <w:sz w:val="20"/>
                <w:szCs w:val="20"/>
              </w:rPr>
            </w:pPr>
            <w:r w:rsidRPr="005C1B4B">
              <w:rPr>
                <w:rFonts w:ascii="Century Gothic" w:eastAsia="Century Gothic" w:hAnsi="Century Gothic" w:cs="Century Gothic"/>
                <w:b/>
                <w:sz w:val="20"/>
                <w:szCs w:val="20"/>
              </w:rPr>
              <w:t xml:space="preserve">Writing data </w:t>
            </w:r>
            <w:r w:rsidR="005C1B4B">
              <w:rPr>
                <w:rFonts w:ascii="Century Gothic" w:eastAsia="Century Gothic" w:hAnsi="Century Gothic" w:cs="Century Gothic"/>
                <w:b/>
                <w:sz w:val="20"/>
                <w:szCs w:val="20"/>
              </w:rPr>
              <w:t>is in-line with maths/reading data</w:t>
            </w:r>
          </w:p>
          <w:p w:rsidR="008774B2" w:rsidRDefault="008774B2" w:rsidP="0025210D">
            <w:pPr>
              <w:numPr>
                <w:ilvl w:val="0"/>
                <w:numId w:val="14"/>
              </w:numPr>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No More Marking Comparative judgement identifies</w:t>
            </w:r>
            <w:r w:rsidR="0070409C">
              <w:rPr>
                <w:rFonts w:ascii="Century Gothic" w:eastAsia="Century Gothic" w:hAnsi="Century Gothic" w:cs="Century Gothic"/>
                <w:sz w:val="20"/>
                <w:szCs w:val="20"/>
              </w:rPr>
              <w:t xml:space="preserve"> </w:t>
            </w:r>
            <w:r w:rsidR="0070409C" w:rsidRPr="005C1B4B">
              <w:rPr>
                <w:rFonts w:ascii="Century Gothic" w:eastAsia="Century Gothic" w:hAnsi="Century Gothic" w:cs="Century Gothic"/>
                <w:b/>
                <w:sz w:val="20"/>
                <w:szCs w:val="20"/>
              </w:rPr>
              <w:t>increase in percentage of children</w:t>
            </w:r>
            <w:r w:rsidR="005C1B4B" w:rsidRPr="005C1B4B">
              <w:rPr>
                <w:rFonts w:ascii="Century Gothic" w:eastAsia="Century Gothic" w:hAnsi="Century Gothic" w:cs="Century Gothic"/>
                <w:b/>
                <w:sz w:val="20"/>
                <w:szCs w:val="20"/>
              </w:rPr>
              <w:t xml:space="preserve"> writing</w:t>
            </w:r>
            <w:r w:rsidRPr="005C1B4B">
              <w:rPr>
                <w:rFonts w:ascii="Century Gothic" w:eastAsia="Century Gothic" w:hAnsi="Century Gothic" w:cs="Century Gothic"/>
                <w:b/>
                <w:sz w:val="20"/>
                <w:szCs w:val="20"/>
              </w:rPr>
              <w:t xml:space="preserve"> at or above the National</w:t>
            </w:r>
            <w:r>
              <w:rPr>
                <w:rFonts w:ascii="Century Gothic" w:eastAsia="Century Gothic" w:hAnsi="Century Gothic" w:cs="Century Gothic"/>
                <w:sz w:val="20"/>
                <w:szCs w:val="20"/>
              </w:rPr>
              <w:t xml:space="preserve"> </w:t>
            </w:r>
            <w:proofErr w:type="spellStart"/>
            <w:r>
              <w:rPr>
                <w:rFonts w:ascii="Century Gothic" w:eastAsia="Century Gothic" w:hAnsi="Century Gothic" w:cs="Century Gothic"/>
                <w:sz w:val="20"/>
                <w:szCs w:val="20"/>
              </w:rPr>
              <w:t>NMM’ing</w:t>
            </w:r>
            <w:proofErr w:type="spellEnd"/>
            <w:r>
              <w:rPr>
                <w:rFonts w:ascii="Century Gothic" w:eastAsia="Century Gothic" w:hAnsi="Century Gothic" w:cs="Century Gothic"/>
                <w:sz w:val="20"/>
                <w:szCs w:val="20"/>
              </w:rPr>
              <w:t xml:space="preserve"> assessment picture.</w:t>
            </w:r>
          </w:p>
          <w:p w:rsidR="00F26B8B" w:rsidRDefault="00F26B8B" w:rsidP="0025210D">
            <w:pPr>
              <w:numPr>
                <w:ilvl w:val="0"/>
                <w:numId w:val="14"/>
              </w:numPr>
              <w:ind w:left="236" w:hanging="142"/>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Children with SEND are supported</w:t>
            </w:r>
            <w:r>
              <w:rPr>
                <w:rFonts w:ascii="Century Gothic" w:eastAsia="Century Gothic" w:hAnsi="Century Gothic" w:cs="Century Gothic"/>
                <w:sz w:val="20"/>
                <w:szCs w:val="20"/>
              </w:rPr>
              <w:t>, as appropriate, with developing their written communication skills.</w:t>
            </w:r>
          </w:p>
          <w:p w:rsidR="00E10DC9" w:rsidRPr="00E10DC9" w:rsidRDefault="00E10DC9" w:rsidP="00E10DC9">
            <w:pPr>
              <w:ind w:left="236"/>
              <w:rPr>
                <w:rFonts w:ascii="Century Gothic" w:eastAsia="Century Gothic" w:hAnsi="Century Gothic" w:cs="Century Gothic"/>
                <w:sz w:val="20"/>
                <w:szCs w:val="20"/>
              </w:rPr>
            </w:pPr>
          </w:p>
          <w:p w:rsidR="000A62AD" w:rsidRPr="0025210D" w:rsidRDefault="000A62AD" w:rsidP="000A62AD">
            <w:pPr>
              <w:rPr>
                <w:rFonts w:ascii="Century Gothic" w:eastAsia="Century Gothic" w:hAnsi="Century Gothic" w:cs="Century Gothic"/>
                <w:b/>
                <w:sz w:val="20"/>
                <w:szCs w:val="20"/>
              </w:rPr>
            </w:pPr>
            <w:proofErr w:type="spellStart"/>
            <w:r w:rsidRPr="0025210D">
              <w:rPr>
                <w:rFonts w:ascii="Century Gothic" w:eastAsia="Century Gothic" w:hAnsi="Century Gothic" w:cs="Century Gothic"/>
                <w:b/>
                <w:sz w:val="20"/>
                <w:szCs w:val="20"/>
              </w:rPr>
              <w:t>Oracy</w:t>
            </w:r>
            <w:proofErr w:type="spellEnd"/>
          </w:p>
          <w:p w:rsidR="000A62AD" w:rsidRPr="00D20C12" w:rsidRDefault="003A2C34" w:rsidP="0025210D">
            <w:pPr>
              <w:pStyle w:val="ListParagraph"/>
              <w:numPr>
                <w:ilvl w:val="0"/>
                <w:numId w:val="14"/>
              </w:numPr>
              <w:ind w:left="236" w:hanging="142"/>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The school has met the criteria to achieve </w:t>
            </w:r>
            <w:r w:rsidRPr="00D20C12">
              <w:rPr>
                <w:rFonts w:ascii="Century Gothic" w:eastAsia="Century Gothic" w:hAnsi="Century Gothic" w:cs="Century Gothic"/>
                <w:b/>
                <w:sz w:val="20"/>
                <w:szCs w:val="20"/>
              </w:rPr>
              <w:t xml:space="preserve">TH’s Silver Award for </w:t>
            </w:r>
            <w:proofErr w:type="spellStart"/>
            <w:r w:rsidRPr="00D20C12">
              <w:rPr>
                <w:rFonts w:ascii="Century Gothic" w:eastAsia="Century Gothic" w:hAnsi="Century Gothic" w:cs="Century Gothic"/>
                <w:b/>
                <w:sz w:val="20"/>
                <w:szCs w:val="20"/>
              </w:rPr>
              <w:t>Oracy</w:t>
            </w:r>
            <w:proofErr w:type="spellEnd"/>
          </w:p>
          <w:p w:rsidR="003A2C34" w:rsidRPr="00D20C12" w:rsidRDefault="0025210D" w:rsidP="0025210D">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b/>
                <w:sz w:val="20"/>
                <w:szCs w:val="20"/>
              </w:rPr>
            </w:pPr>
            <w:proofErr w:type="spellStart"/>
            <w:r w:rsidRPr="00D20C12">
              <w:rPr>
                <w:rFonts w:ascii="Century Gothic" w:eastAsia="Century Gothic" w:hAnsi="Century Gothic" w:cs="Century Gothic"/>
                <w:b/>
                <w:sz w:val="20"/>
                <w:szCs w:val="20"/>
              </w:rPr>
              <w:t>Oracy</w:t>
            </w:r>
            <w:proofErr w:type="spellEnd"/>
            <w:r w:rsidRPr="00D20C12">
              <w:rPr>
                <w:rFonts w:ascii="Century Gothic" w:eastAsia="Century Gothic" w:hAnsi="Century Gothic" w:cs="Century Gothic"/>
                <w:b/>
                <w:sz w:val="20"/>
                <w:szCs w:val="20"/>
              </w:rPr>
              <w:t xml:space="preserve"> has a high profile across the curriculum and is explicitly taught</w:t>
            </w:r>
          </w:p>
          <w:p w:rsidR="00E10DC9" w:rsidRDefault="00E10DC9" w:rsidP="0025210D">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Lesson observations, conversations with pupils indicate they use </w:t>
            </w:r>
            <w:r w:rsidRPr="00D20C12">
              <w:rPr>
                <w:rFonts w:ascii="Century Gothic" w:eastAsia="Century Gothic" w:hAnsi="Century Gothic" w:cs="Century Gothic"/>
                <w:b/>
                <w:sz w:val="20"/>
                <w:szCs w:val="20"/>
              </w:rPr>
              <w:t>taught sentence stems</w:t>
            </w:r>
            <w:r>
              <w:rPr>
                <w:rFonts w:ascii="Century Gothic" w:eastAsia="Century Gothic" w:hAnsi="Century Gothic" w:cs="Century Gothic"/>
                <w:sz w:val="20"/>
                <w:szCs w:val="20"/>
              </w:rPr>
              <w:t xml:space="preserve"> to support with voicing their thinking</w:t>
            </w:r>
            <w:r w:rsidR="004A2F43">
              <w:rPr>
                <w:rFonts w:ascii="Century Gothic" w:eastAsia="Century Gothic" w:hAnsi="Century Gothic" w:cs="Century Gothic"/>
                <w:sz w:val="20"/>
                <w:szCs w:val="20"/>
              </w:rPr>
              <w:t xml:space="preserve"> clearly and purposefully</w:t>
            </w:r>
          </w:p>
          <w:p w:rsidR="00E10DC9" w:rsidRPr="00E10DC9" w:rsidRDefault="0070409C" w:rsidP="00E10DC9">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Pupil voice identifies children feel they benefit from opportunities to </w:t>
            </w:r>
            <w:r w:rsidRPr="00D20C12">
              <w:rPr>
                <w:rFonts w:ascii="Century Gothic" w:eastAsia="Century Gothic" w:hAnsi="Century Gothic" w:cs="Century Gothic"/>
                <w:b/>
                <w:sz w:val="20"/>
                <w:szCs w:val="20"/>
              </w:rPr>
              <w:t>discuss</w:t>
            </w:r>
            <w:r w:rsidR="00D20C12" w:rsidRPr="00D20C12">
              <w:rPr>
                <w:rFonts w:ascii="Century Gothic" w:eastAsia="Century Gothic" w:hAnsi="Century Gothic" w:cs="Century Gothic"/>
                <w:b/>
                <w:sz w:val="20"/>
                <w:szCs w:val="20"/>
              </w:rPr>
              <w:t xml:space="preserve"> curricular learning</w:t>
            </w:r>
            <w:r w:rsidR="00D20C12">
              <w:rPr>
                <w:rFonts w:ascii="Century Gothic" w:eastAsia="Century Gothic" w:hAnsi="Century Gothic" w:cs="Century Gothic"/>
                <w:sz w:val="20"/>
                <w:szCs w:val="20"/>
              </w:rPr>
              <w:t>.</w:t>
            </w:r>
          </w:p>
          <w:p w:rsidR="0070409C" w:rsidRDefault="007D5D6A" w:rsidP="0070409C">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have </w:t>
            </w:r>
            <w:r w:rsidRPr="00D20C12">
              <w:rPr>
                <w:rFonts w:ascii="Century Gothic" w:eastAsia="Century Gothic" w:hAnsi="Century Gothic" w:cs="Century Gothic"/>
                <w:b/>
                <w:sz w:val="20"/>
                <w:szCs w:val="20"/>
              </w:rPr>
              <w:t>opportunities to perform</w:t>
            </w:r>
            <w:r w:rsidR="004A2F43" w:rsidRPr="00D20C12">
              <w:rPr>
                <w:rFonts w:ascii="Century Gothic" w:eastAsia="Century Gothic" w:hAnsi="Century Gothic" w:cs="Century Gothic"/>
                <w:b/>
                <w:sz w:val="20"/>
                <w:szCs w:val="20"/>
              </w:rPr>
              <w:t>/present</w:t>
            </w:r>
            <w:r>
              <w:rPr>
                <w:rFonts w:ascii="Century Gothic" w:eastAsia="Century Gothic" w:hAnsi="Century Gothic" w:cs="Century Gothic"/>
                <w:sz w:val="20"/>
                <w:szCs w:val="20"/>
              </w:rPr>
              <w:t xml:space="preserve"> throughout the school year </w:t>
            </w:r>
            <w:proofErr w:type="spellStart"/>
            <w:r>
              <w:rPr>
                <w:rFonts w:ascii="Century Gothic" w:eastAsia="Century Gothic" w:hAnsi="Century Gothic" w:cs="Century Gothic"/>
                <w:sz w:val="20"/>
                <w:szCs w:val="20"/>
              </w:rPr>
              <w:t>eg</w:t>
            </w:r>
            <w:proofErr w:type="spellEnd"/>
            <w:r>
              <w:rPr>
                <w:rFonts w:ascii="Century Gothic" w:eastAsia="Century Gothic" w:hAnsi="Century Gothic" w:cs="Century Gothic"/>
                <w:sz w:val="20"/>
                <w:szCs w:val="20"/>
              </w:rPr>
              <w:t xml:space="preserve"> World Poetry Day</w:t>
            </w:r>
          </w:p>
          <w:p w:rsidR="0070409C" w:rsidRDefault="0070409C" w:rsidP="0070409C">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More confident communicators</w:t>
            </w:r>
            <w:r w:rsidR="005E5F42">
              <w:rPr>
                <w:rFonts w:ascii="Century Gothic" w:eastAsia="Century Gothic" w:hAnsi="Century Gothic" w:cs="Century Gothic"/>
                <w:sz w:val="20"/>
                <w:szCs w:val="20"/>
              </w:rPr>
              <w:t xml:space="preserve"> develop their roles as </w:t>
            </w:r>
            <w:proofErr w:type="spellStart"/>
            <w:r w:rsidR="005E5F42" w:rsidRPr="00D20C12">
              <w:rPr>
                <w:rFonts w:ascii="Century Gothic" w:eastAsia="Century Gothic" w:hAnsi="Century Gothic" w:cs="Century Gothic"/>
                <w:b/>
                <w:sz w:val="20"/>
                <w:szCs w:val="20"/>
              </w:rPr>
              <w:t>oracy</w:t>
            </w:r>
            <w:proofErr w:type="spellEnd"/>
            <w:r w:rsidR="005E5F42">
              <w:rPr>
                <w:rFonts w:ascii="Century Gothic" w:eastAsia="Century Gothic" w:hAnsi="Century Gothic" w:cs="Century Gothic"/>
                <w:sz w:val="20"/>
                <w:szCs w:val="20"/>
              </w:rPr>
              <w:t xml:space="preserve"> </w:t>
            </w:r>
            <w:r w:rsidR="005E5F42" w:rsidRPr="00D20C12">
              <w:rPr>
                <w:rFonts w:ascii="Century Gothic" w:eastAsia="Century Gothic" w:hAnsi="Century Gothic" w:cs="Century Gothic"/>
                <w:b/>
                <w:sz w:val="20"/>
                <w:szCs w:val="20"/>
              </w:rPr>
              <w:t>champions</w:t>
            </w:r>
            <w:r w:rsidR="005E5F42">
              <w:rPr>
                <w:rFonts w:ascii="Century Gothic" w:eastAsia="Century Gothic" w:hAnsi="Century Gothic" w:cs="Century Gothic"/>
                <w:sz w:val="20"/>
                <w:szCs w:val="20"/>
              </w:rPr>
              <w:t xml:space="preserve"> and</w:t>
            </w:r>
            <w:r>
              <w:rPr>
                <w:rFonts w:ascii="Century Gothic" w:eastAsia="Century Gothic" w:hAnsi="Century Gothic" w:cs="Century Gothic"/>
                <w:sz w:val="20"/>
                <w:szCs w:val="20"/>
              </w:rPr>
              <w:t xml:space="preserve"> are given additional opportunities to talk/present to a range of audiences for a range of purposes.  </w:t>
            </w:r>
          </w:p>
          <w:p w:rsidR="00E10DC9" w:rsidRPr="0025210D" w:rsidRDefault="00D20C12" w:rsidP="00D20C12">
            <w:pPr>
              <w:numPr>
                <w:ilvl w:val="0"/>
                <w:numId w:val="14"/>
              </w:numPr>
              <w:pBdr>
                <w:top w:val="nil"/>
                <w:left w:val="nil"/>
                <w:bottom w:val="nil"/>
                <w:right w:val="nil"/>
                <w:between w:val="nil"/>
              </w:pBdr>
              <w:spacing w:line="276" w:lineRule="auto"/>
              <w:ind w:left="236" w:hanging="142"/>
              <w:rPr>
                <w:rFonts w:ascii="Century Gothic" w:eastAsia="Century Gothic" w:hAnsi="Century Gothic" w:cs="Century Gothic"/>
                <w:sz w:val="20"/>
                <w:szCs w:val="20"/>
              </w:rPr>
            </w:pPr>
            <w:r>
              <w:rPr>
                <w:rFonts w:ascii="Century Gothic" w:eastAsia="Century Gothic" w:hAnsi="Century Gothic" w:cs="Century Gothic"/>
                <w:sz w:val="20"/>
                <w:szCs w:val="20"/>
              </w:rPr>
              <w:t>C</w:t>
            </w:r>
            <w:r w:rsidR="004A2F43">
              <w:rPr>
                <w:rFonts w:ascii="Century Gothic" w:eastAsia="Century Gothic" w:hAnsi="Century Gothic" w:cs="Century Gothic"/>
                <w:sz w:val="20"/>
                <w:szCs w:val="20"/>
              </w:rPr>
              <w:t xml:space="preserve">hildren with </w:t>
            </w:r>
            <w:r>
              <w:rPr>
                <w:rFonts w:ascii="Century Gothic" w:eastAsia="Century Gothic" w:hAnsi="Century Gothic" w:cs="Century Gothic"/>
                <w:sz w:val="20"/>
                <w:szCs w:val="20"/>
              </w:rPr>
              <w:t>spoken communication delays</w:t>
            </w:r>
            <w:r w:rsidR="004A2F43">
              <w:rPr>
                <w:rFonts w:ascii="Century Gothic" w:eastAsia="Century Gothic" w:hAnsi="Century Gothic" w:cs="Century Gothic"/>
                <w:sz w:val="20"/>
                <w:szCs w:val="20"/>
              </w:rPr>
              <w:t xml:space="preserve"> make progress due to </w:t>
            </w:r>
            <w:r w:rsidR="004A2F43" w:rsidRPr="00D20C12">
              <w:rPr>
                <w:rFonts w:ascii="Century Gothic" w:eastAsia="Century Gothic" w:hAnsi="Century Gothic" w:cs="Century Gothic"/>
                <w:b/>
                <w:sz w:val="20"/>
                <w:szCs w:val="20"/>
              </w:rPr>
              <w:t>effective</w:t>
            </w:r>
            <w:r w:rsidRPr="00D20C12">
              <w:rPr>
                <w:rFonts w:ascii="Century Gothic" w:eastAsia="Century Gothic" w:hAnsi="Century Gothic" w:cs="Century Gothic"/>
                <w:b/>
                <w:sz w:val="20"/>
                <w:szCs w:val="20"/>
              </w:rPr>
              <w:t xml:space="preserve"> speech and language</w:t>
            </w:r>
            <w:r w:rsidR="004A2F43" w:rsidRPr="00D20C12">
              <w:rPr>
                <w:rFonts w:ascii="Century Gothic" w:eastAsia="Century Gothic" w:hAnsi="Century Gothic" w:cs="Century Gothic"/>
                <w:b/>
                <w:sz w:val="20"/>
                <w:szCs w:val="20"/>
              </w:rPr>
              <w:t xml:space="preserve"> interventions</w:t>
            </w:r>
            <w:r w:rsidR="004A2F43">
              <w:rPr>
                <w:rFonts w:ascii="Century Gothic" w:eastAsia="Century Gothic" w:hAnsi="Century Gothic" w:cs="Century Gothic"/>
                <w:sz w:val="20"/>
                <w:szCs w:val="20"/>
              </w:rPr>
              <w:t>.</w:t>
            </w:r>
          </w:p>
        </w:tc>
        <w:tc>
          <w:tcPr>
            <w:tcW w:w="6650" w:type="dxa"/>
            <w:shd w:val="clear" w:color="auto" w:fill="auto"/>
            <w:tcMar>
              <w:top w:w="100" w:type="dxa"/>
              <w:left w:w="100" w:type="dxa"/>
              <w:bottom w:w="100" w:type="dxa"/>
              <w:right w:w="100" w:type="dxa"/>
            </w:tcMar>
          </w:tcPr>
          <w:p w:rsidR="00770382" w:rsidRPr="00770382" w:rsidRDefault="00770382" w:rsidP="00770382">
            <w:pPr>
              <w:ind w:left="141"/>
              <w:rPr>
                <w:rFonts w:ascii="Century Gothic" w:eastAsia="Century Gothic" w:hAnsi="Century Gothic" w:cs="Century Gothic"/>
                <w:b/>
                <w:sz w:val="20"/>
                <w:szCs w:val="20"/>
              </w:rPr>
            </w:pPr>
            <w:bookmarkStart w:id="8" w:name="_heading=h.eiikwi26b62k" w:colFirst="0" w:colLast="0"/>
            <w:bookmarkEnd w:id="8"/>
            <w:r>
              <w:rPr>
                <w:rFonts w:ascii="Century Gothic" w:eastAsia="Century Gothic" w:hAnsi="Century Gothic" w:cs="Century Gothic"/>
                <w:b/>
                <w:sz w:val="20"/>
                <w:szCs w:val="20"/>
              </w:rPr>
              <w:lastRenderedPageBreak/>
              <w:t>Writing</w:t>
            </w:r>
          </w:p>
          <w:p w:rsidR="00BF0DDB" w:rsidRDefault="00B65489" w:rsidP="00B65489">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Staff professional development is focused on how to help children develop, edit and improve their ‘secretarial’ skills</w:t>
            </w:r>
          </w:p>
          <w:p w:rsidR="00B65489" w:rsidRDefault="00E10DC9" w:rsidP="00B65489">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Teachers are confident in modelling writing strategies to embed secretarial skills. They know how to help children effectively edit and improve their writing.</w:t>
            </w:r>
          </w:p>
          <w:p w:rsidR="005E5F42" w:rsidRDefault="005E5F42" w:rsidP="00B65489">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Moderation with other schools supports the identification of school/year group strengths as well as areas to work on.  Moderation offers staff an opportunity to work with colleagues from other schools on effective strategies.</w:t>
            </w:r>
          </w:p>
          <w:p w:rsidR="00E10DC9" w:rsidRDefault="005E5F42" w:rsidP="00B65489">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School-based SALT (speech and language therapist) continues to offer drop-in support sessions for staff and training during the day on SALT programmes/strategies for staff working with key children.</w:t>
            </w:r>
          </w:p>
          <w:p w:rsidR="00510818" w:rsidRDefault="00510818" w:rsidP="00B65489">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Staff training on comparative marking in No More Marking with time to judge and time for follow-up conversations about what we have learnt about each cohorts’ writing following the results.</w:t>
            </w:r>
          </w:p>
          <w:p w:rsidR="005E5F42" w:rsidRDefault="005E5F42" w:rsidP="005E5F42">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The English lead continues to monitor and adjust the writing curriculum to ensure writing purposes and outcomes engage children and motivate them to want to write.</w:t>
            </w:r>
          </w:p>
          <w:p w:rsidR="005E5F42" w:rsidRDefault="005E5F42" w:rsidP="005E5F42">
            <w:pPr>
              <w:pStyle w:val="ListParagraph"/>
              <w:numPr>
                <w:ilvl w:val="0"/>
                <w:numId w:val="14"/>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school feedback policy is reviewed to ensure it continues to offer the most effective strategies to support </w:t>
            </w:r>
            <w:proofErr w:type="gramStart"/>
            <w:r>
              <w:rPr>
                <w:rFonts w:ascii="Century Gothic" w:eastAsia="Century Gothic" w:hAnsi="Century Gothic" w:cs="Century Gothic"/>
                <w:sz w:val="20"/>
                <w:szCs w:val="20"/>
              </w:rPr>
              <w:t>pupils’</w:t>
            </w:r>
            <w:proofErr w:type="gramEnd"/>
            <w:r>
              <w:rPr>
                <w:rFonts w:ascii="Century Gothic" w:eastAsia="Century Gothic" w:hAnsi="Century Gothic" w:cs="Century Gothic"/>
                <w:sz w:val="20"/>
                <w:szCs w:val="20"/>
              </w:rPr>
              <w:t xml:space="preserve"> with editing and improving their writing. </w:t>
            </w:r>
          </w:p>
          <w:p w:rsidR="00770382" w:rsidRDefault="00770382" w:rsidP="00770382">
            <w:pPr>
              <w:pStyle w:val="ListParagraph"/>
              <w:ind w:left="170"/>
              <w:rPr>
                <w:rFonts w:ascii="Century Gothic" w:eastAsia="Century Gothic" w:hAnsi="Century Gothic" w:cs="Century Gothic"/>
                <w:sz w:val="20"/>
                <w:szCs w:val="20"/>
              </w:rPr>
            </w:pPr>
          </w:p>
          <w:p w:rsidR="00770382" w:rsidRDefault="00770382" w:rsidP="00770382">
            <w:pPr>
              <w:rPr>
                <w:rFonts w:ascii="Century Gothic" w:eastAsia="Century Gothic" w:hAnsi="Century Gothic" w:cs="Century Gothic"/>
                <w:b/>
                <w:sz w:val="20"/>
                <w:szCs w:val="20"/>
              </w:rPr>
            </w:pPr>
            <w:proofErr w:type="spellStart"/>
            <w:r w:rsidRPr="0025210D">
              <w:rPr>
                <w:rFonts w:ascii="Century Gothic" w:eastAsia="Century Gothic" w:hAnsi="Century Gothic" w:cs="Century Gothic"/>
                <w:b/>
                <w:sz w:val="20"/>
                <w:szCs w:val="20"/>
              </w:rPr>
              <w:t>Oracy</w:t>
            </w:r>
            <w:proofErr w:type="spellEnd"/>
          </w:p>
          <w:p w:rsidR="00770382" w:rsidRDefault="00770382" w:rsidP="00770382">
            <w:pPr>
              <w:pStyle w:val="ListParagraph"/>
              <w:numPr>
                <w:ilvl w:val="0"/>
                <w:numId w:val="16"/>
              </w:numPr>
              <w:ind w:left="191" w:hanging="142"/>
              <w:rPr>
                <w:rFonts w:ascii="Century Gothic" w:eastAsia="Century Gothic" w:hAnsi="Century Gothic" w:cs="Century Gothic"/>
                <w:sz w:val="20"/>
                <w:szCs w:val="20"/>
              </w:rPr>
            </w:pPr>
            <w:r w:rsidRPr="00770382">
              <w:rPr>
                <w:rFonts w:ascii="Century Gothic" w:eastAsia="Century Gothic" w:hAnsi="Century Gothic" w:cs="Century Gothic"/>
                <w:sz w:val="20"/>
                <w:szCs w:val="20"/>
              </w:rPr>
              <w:t xml:space="preserve">English lead continues to attend TH’s </w:t>
            </w:r>
            <w:proofErr w:type="spellStart"/>
            <w:r w:rsidRPr="00770382">
              <w:rPr>
                <w:rFonts w:ascii="Century Gothic" w:eastAsia="Century Gothic" w:hAnsi="Century Gothic" w:cs="Century Gothic"/>
                <w:sz w:val="20"/>
                <w:szCs w:val="20"/>
              </w:rPr>
              <w:t>Oracy</w:t>
            </w:r>
            <w:proofErr w:type="spellEnd"/>
            <w:r w:rsidRPr="00770382">
              <w:rPr>
                <w:rFonts w:ascii="Century Gothic" w:eastAsia="Century Gothic" w:hAnsi="Century Gothic" w:cs="Century Gothic"/>
                <w:sz w:val="20"/>
                <w:szCs w:val="20"/>
              </w:rPr>
              <w:t xml:space="preserve"> Hub and lead staff training to support </w:t>
            </w:r>
            <w:proofErr w:type="spellStart"/>
            <w:r w:rsidRPr="00770382">
              <w:rPr>
                <w:rFonts w:ascii="Century Gothic" w:eastAsia="Century Gothic" w:hAnsi="Century Gothic" w:cs="Century Gothic"/>
                <w:sz w:val="20"/>
                <w:szCs w:val="20"/>
              </w:rPr>
              <w:t>oracy</w:t>
            </w:r>
            <w:proofErr w:type="spellEnd"/>
            <w:r w:rsidRPr="00770382">
              <w:rPr>
                <w:rFonts w:ascii="Century Gothic" w:eastAsia="Century Gothic" w:hAnsi="Century Gothic" w:cs="Century Gothic"/>
                <w:sz w:val="20"/>
                <w:szCs w:val="20"/>
              </w:rPr>
              <w:t xml:space="preserve"> criteria.</w:t>
            </w:r>
          </w:p>
          <w:p w:rsidR="004A2F43" w:rsidRDefault="004A2F43" w:rsidP="00770382">
            <w:pPr>
              <w:pStyle w:val="ListParagraph"/>
              <w:numPr>
                <w:ilvl w:val="0"/>
                <w:numId w:val="16"/>
              </w:numPr>
              <w:ind w:left="191" w:hanging="142"/>
              <w:rPr>
                <w:rFonts w:ascii="Century Gothic" w:eastAsia="Century Gothic" w:hAnsi="Century Gothic" w:cs="Century Gothic"/>
                <w:sz w:val="20"/>
                <w:szCs w:val="20"/>
              </w:rPr>
            </w:pPr>
            <w:r>
              <w:rPr>
                <w:rFonts w:ascii="Century Gothic" w:eastAsia="Century Gothic" w:hAnsi="Century Gothic" w:cs="Century Gothic"/>
                <w:sz w:val="20"/>
                <w:szCs w:val="20"/>
              </w:rPr>
              <w:t>Teachers are trained to effectively introduce and use sentence stems to support pupils’ clarity and purpose in communication</w:t>
            </w:r>
          </w:p>
          <w:p w:rsidR="00770382" w:rsidRDefault="00770382" w:rsidP="00770382">
            <w:pPr>
              <w:pStyle w:val="ListParagraph"/>
              <w:numPr>
                <w:ilvl w:val="0"/>
                <w:numId w:val="16"/>
              </w:numPr>
              <w:ind w:left="191" w:hanging="142"/>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Oracy</w:t>
            </w:r>
            <w:proofErr w:type="spellEnd"/>
            <w:r>
              <w:rPr>
                <w:rFonts w:ascii="Century Gothic" w:eastAsia="Century Gothic" w:hAnsi="Century Gothic" w:cs="Century Gothic"/>
                <w:sz w:val="20"/>
                <w:szCs w:val="20"/>
              </w:rPr>
              <w:t xml:space="preserve"> assemblies </w:t>
            </w:r>
            <w:r w:rsidR="004A2F43">
              <w:rPr>
                <w:rFonts w:ascii="Century Gothic" w:eastAsia="Century Gothic" w:hAnsi="Century Gothic" w:cs="Century Gothic"/>
                <w:sz w:val="20"/>
                <w:szCs w:val="20"/>
              </w:rPr>
              <w:t>develop to involve other curriculum subjects and subject leaders to widen conversation scope.</w:t>
            </w:r>
          </w:p>
          <w:p w:rsidR="004A2F43" w:rsidRDefault="004A2F43" w:rsidP="00770382">
            <w:pPr>
              <w:pStyle w:val="ListParagraph"/>
              <w:numPr>
                <w:ilvl w:val="0"/>
                <w:numId w:val="16"/>
              </w:numPr>
              <w:ind w:left="191" w:hanging="142"/>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Malmesbury</w:t>
            </w:r>
            <w:proofErr w:type="spellEnd"/>
            <w:r>
              <w:rPr>
                <w:rFonts w:ascii="Century Gothic" w:eastAsia="Century Gothic" w:hAnsi="Century Gothic" w:cs="Century Gothic"/>
                <w:sz w:val="20"/>
                <w:szCs w:val="20"/>
              </w:rPr>
              <w:t xml:space="preserve"> Pupil Taskforce project to capture and feedback on pupil voice.</w:t>
            </w:r>
          </w:p>
          <w:p w:rsidR="004A2F43" w:rsidRDefault="004A2F43" w:rsidP="00770382">
            <w:pPr>
              <w:pStyle w:val="ListParagraph"/>
              <w:numPr>
                <w:ilvl w:val="0"/>
                <w:numId w:val="16"/>
              </w:numPr>
              <w:ind w:left="191" w:hanging="142"/>
              <w:rPr>
                <w:rFonts w:ascii="Century Gothic" w:eastAsia="Century Gothic" w:hAnsi="Century Gothic" w:cs="Century Gothic"/>
                <w:sz w:val="20"/>
                <w:szCs w:val="20"/>
              </w:rPr>
            </w:pPr>
            <w:r>
              <w:rPr>
                <w:rFonts w:ascii="Century Gothic" w:eastAsia="Century Gothic" w:hAnsi="Century Gothic" w:cs="Century Gothic"/>
                <w:sz w:val="20"/>
                <w:szCs w:val="20"/>
              </w:rPr>
              <w:t>Senior leaders and class teachers plan opportunities for children to perform/present throughout the year.</w:t>
            </w:r>
          </w:p>
          <w:p w:rsidR="004A2F43" w:rsidRDefault="004A2F43" w:rsidP="00770382">
            <w:pPr>
              <w:pStyle w:val="ListParagraph"/>
              <w:numPr>
                <w:ilvl w:val="0"/>
                <w:numId w:val="16"/>
              </w:numPr>
              <w:ind w:left="191" w:hanging="142"/>
              <w:rPr>
                <w:rFonts w:ascii="Century Gothic" w:eastAsia="Century Gothic" w:hAnsi="Century Gothic" w:cs="Century Gothic"/>
                <w:sz w:val="20"/>
                <w:szCs w:val="20"/>
              </w:rPr>
            </w:pPr>
            <w:r>
              <w:rPr>
                <w:rFonts w:ascii="Century Gothic" w:eastAsia="Century Gothic" w:hAnsi="Century Gothic" w:cs="Century Gothic"/>
                <w:sz w:val="20"/>
                <w:szCs w:val="20"/>
              </w:rPr>
              <w:t>Subject leaders plan for opportunities to develop pupil voice.</w:t>
            </w:r>
          </w:p>
          <w:p w:rsidR="004A2F43" w:rsidRDefault="004A2F43" w:rsidP="00770382">
            <w:pPr>
              <w:pStyle w:val="ListParagraph"/>
              <w:numPr>
                <w:ilvl w:val="0"/>
                <w:numId w:val="16"/>
              </w:numPr>
              <w:ind w:left="191"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English lead working with AHT’s to select pupils to be </w:t>
            </w:r>
            <w:proofErr w:type="spellStart"/>
            <w:r>
              <w:rPr>
                <w:rFonts w:ascii="Century Gothic" w:eastAsia="Century Gothic" w:hAnsi="Century Gothic" w:cs="Century Gothic"/>
                <w:sz w:val="20"/>
                <w:szCs w:val="20"/>
              </w:rPr>
              <w:t>oracy</w:t>
            </w:r>
            <w:proofErr w:type="spellEnd"/>
            <w:r>
              <w:rPr>
                <w:rFonts w:ascii="Century Gothic" w:eastAsia="Century Gothic" w:hAnsi="Century Gothic" w:cs="Century Gothic"/>
                <w:sz w:val="20"/>
                <w:szCs w:val="20"/>
              </w:rPr>
              <w:t xml:space="preserve"> champions and to develop their skills and confidence in order to meet and greet visitors, introduce assemblies, champion pupil voice in classes and be good language role-models.</w:t>
            </w:r>
          </w:p>
          <w:p w:rsidR="00770382" w:rsidRPr="004A2F43" w:rsidRDefault="004A2F43" w:rsidP="00770382">
            <w:pPr>
              <w:pStyle w:val="ListParagraph"/>
              <w:numPr>
                <w:ilvl w:val="0"/>
                <w:numId w:val="16"/>
              </w:numPr>
              <w:ind w:left="191" w:hanging="142"/>
              <w:rPr>
                <w:rFonts w:ascii="Century Gothic" w:eastAsia="Century Gothic" w:hAnsi="Century Gothic" w:cs="Century Gothic"/>
                <w:sz w:val="20"/>
                <w:szCs w:val="20"/>
              </w:rPr>
            </w:pPr>
            <w:r w:rsidRPr="004A2F43">
              <w:rPr>
                <w:rFonts w:ascii="Century Gothic" w:eastAsia="Century Gothic" w:hAnsi="Century Gothic" w:cs="Century Gothic"/>
                <w:sz w:val="20"/>
                <w:szCs w:val="20"/>
              </w:rPr>
              <w:t xml:space="preserve">Speech and language therapist support for teachers and children with </w:t>
            </w:r>
            <w:proofErr w:type="spellStart"/>
            <w:r w:rsidRPr="004A2F43">
              <w:rPr>
                <w:rFonts w:ascii="Century Gothic" w:eastAsia="Century Gothic" w:hAnsi="Century Gothic" w:cs="Century Gothic"/>
                <w:sz w:val="20"/>
                <w:szCs w:val="20"/>
              </w:rPr>
              <w:t>Sp&amp;l</w:t>
            </w:r>
            <w:proofErr w:type="spellEnd"/>
            <w:r w:rsidRPr="004A2F43">
              <w:rPr>
                <w:rFonts w:ascii="Century Gothic" w:eastAsia="Century Gothic" w:hAnsi="Century Gothic" w:cs="Century Gothic"/>
                <w:sz w:val="20"/>
                <w:szCs w:val="20"/>
              </w:rPr>
              <w:t xml:space="preserve"> delays </w:t>
            </w:r>
            <w:r>
              <w:rPr>
                <w:rFonts w:ascii="Century Gothic" w:eastAsia="Century Gothic" w:hAnsi="Century Gothic" w:cs="Century Gothic"/>
                <w:sz w:val="20"/>
                <w:szCs w:val="20"/>
              </w:rPr>
              <w:t>to employ strategies and intervene in order to decrease communication delays.</w:t>
            </w:r>
          </w:p>
        </w:tc>
      </w:tr>
      <w:tr w:rsidR="00BF0DDB">
        <w:trPr>
          <w:trHeight w:val="460"/>
        </w:trPr>
        <w:tc>
          <w:tcPr>
            <w:tcW w:w="1429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 xml:space="preserve">Budget/resource implications?  </w:t>
            </w:r>
          </w:p>
          <w:p w:rsidR="009D2EDE" w:rsidRDefault="009D2EDE" w:rsidP="009D2EDE">
            <w:pPr>
              <w:rPr>
                <w:rFonts w:ascii="Century Gothic" w:eastAsia="Century Gothic" w:hAnsi="Century Gothic" w:cs="Century Gothic"/>
                <w:sz w:val="20"/>
                <w:szCs w:val="20"/>
              </w:rPr>
            </w:pPr>
            <w:bookmarkStart w:id="9" w:name="_heading=h.70jpry4cbbr9" w:colFirst="0" w:colLast="0"/>
            <w:bookmarkEnd w:id="9"/>
            <w:r>
              <w:rPr>
                <w:rFonts w:ascii="Century Gothic" w:eastAsia="Century Gothic" w:hAnsi="Century Gothic" w:cs="Century Gothic"/>
                <w:sz w:val="20"/>
                <w:szCs w:val="20"/>
              </w:rPr>
              <w:t>English</w:t>
            </w:r>
            <w:r w:rsidR="0024639A">
              <w:rPr>
                <w:rFonts w:ascii="Century Gothic" w:eastAsia="Century Gothic" w:hAnsi="Century Gothic" w:cs="Century Gothic"/>
                <w:sz w:val="20"/>
                <w:szCs w:val="20"/>
              </w:rPr>
              <w:t xml:space="preserve"> lead: ½ day a week. </w:t>
            </w:r>
            <w:r>
              <w:rPr>
                <w:rFonts w:ascii="Century Gothic" w:eastAsia="Century Gothic" w:hAnsi="Century Gothic" w:cs="Century Gothic"/>
                <w:sz w:val="20"/>
                <w:szCs w:val="20"/>
              </w:rPr>
              <w:t>Supply cover for YG book looks and joint moderation with YG co</w:t>
            </w:r>
            <w:r w:rsidR="00016909">
              <w:rPr>
                <w:rFonts w:ascii="Century Gothic" w:eastAsia="Century Gothic" w:hAnsi="Century Gothic" w:cs="Century Gothic"/>
                <w:sz w:val="20"/>
                <w:szCs w:val="20"/>
              </w:rPr>
              <w:t>lleagues at Olga primary school. No More Marking annual subscription and judging time.  External CPD li</w:t>
            </w:r>
            <w:r w:rsidR="004A2F43">
              <w:rPr>
                <w:rFonts w:ascii="Century Gothic" w:eastAsia="Century Gothic" w:hAnsi="Century Gothic" w:cs="Century Gothic"/>
                <w:sz w:val="20"/>
                <w:szCs w:val="20"/>
              </w:rPr>
              <w:t>nked to YG writing expectations, Speech and language therapist x2 days per week.</w:t>
            </w:r>
          </w:p>
        </w:tc>
      </w:tr>
      <w:tr w:rsidR="00BF0DDB">
        <w:trPr>
          <w:trHeight w:val="460"/>
        </w:trPr>
        <w:tc>
          <w:tcPr>
            <w:tcW w:w="1429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Tools </w:t>
            </w:r>
            <w:proofErr w:type="spellStart"/>
            <w:r>
              <w:rPr>
                <w:rFonts w:ascii="Century Gothic" w:eastAsia="Century Gothic" w:hAnsi="Century Gothic" w:cs="Century Gothic"/>
                <w:b/>
                <w:sz w:val="20"/>
                <w:szCs w:val="20"/>
              </w:rPr>
              <w:t>inc</w:t>
            </w:r>
            <w:proofErr w:type="spellEnd"/>
            <w:r>
              <w:rPr>
                <w:rFonts w:ascii="Century Gothic" w:eastAsia="Century Gothic" w:hAnsi="Century Gothic" w:cs="Century Gothic"/>
                <w:b/>
                <w:sz w:val="20"/>
                <w:szCs w:val="20"/>
              </w:rPr>
              <w:t xml:space="preserve"> evidence-based research to support our work</w:t>
            </w:r>
          </w:p>
          <w:p w:rsidR="00BF0DDB" w:rsidRPr="003A2C34" w:rsidRDefault="00C730F6" w:rsidP="003A2C34">
            <w:pPr>
              <w:pStyle w:val="ListParagraph"/>
              <w:numPr>
                <w:ilvl w:val="0"/>
                <w:numId w:val="15"/>
              </w:numPr>
              <w:rPr>
                <w:rFonts w:ascii="Century Gothic" w:eastAsia="Century Gothic" w:hAnsi="Century Gothic" w:cs="Century Gothic"/>
                <w:sz w:val="20"/>
                <w:szCs w:val="20"/>
              </w:rPr>
            </w:pPr>
            <w:hyperlink r:id="rId18" w:history="1">
              <w:r w:rsidR="003A2C34" w:rsidRPr="003A2C34">
                <w:rPr>
                  <w:rStyle w:val="Hyperlink"/>
                  <w:rFonts w:ascii="Century Gothic" w:eastAsia="Century Gothic" w:hAnsi="Century Gothic" w:cs="Century Gothic"/>
                  <w:sz w:val="20"/>
                  <w:szCs w:val="20"/>
                </w:rPr>
                <w:t>https://www.the-partnership.org.uk/school-improvement/oracy-primary</w:t>
              </w:r>
            </w:hyperlink>
          </w:p>
          <w:p w:rsidR="003A2C34" w:rsidRDefault="003A2C34" w:rsidP="003A2C34">
            <w:pPr>
              <w:pStyle w:val="ListParagraph"/>
              <w:numPr>
                <w:ilvl w:val="0"/>
                <w:numId w:val="15"/>
              </w:numPr>
              <w:rPr>
                <w:rFonts w:ascii="Century Gothic" w:eastAsia="Century Gothic" w:hAnsi="Century Gothic" w:cs="Century Gothic"/>
                <w:sz w:val="20"/>
                <w:szCs w:val="20"/>
              </w:rPr>
            </w:pPr>
            <w:r w:rsidRPr="003A2C34">
              <w:rPr>
                <w:rFonts w:ascii="Century Gothic" w:eastAsia="Century Gothic" w:hAnsi="Century Gothic" w:cs="Century Gothic"/>
                <w:sz w:val="20"/>
                <w:szCs w:val="20"/>
              </w:rPr>
              <w:t xml:space="preserve">Talk for teaching and learning: the dialogic classroom by David Reedy and Eve </w:t>
            </w:r>
            <w:proofErr w:type="spellStart"/>
            <w:r w:rsidRPr="003A2C34">
              <w:rPr>
                <w:rFonts w:ascii="Century Gothic" w:eastAsia="Century Gothic" w:hAnsi="Century Gothic" w:cs="Century Gothic"/>
                <w:sz w:val="20"/>
                <w:szCs w:val="20"/>
              </w:rPr>
              <w:t>Bearne</w:t>
            </w:r>
            <w:proofErr w:type="spellEnd"/>
          </w:p>
          <w:p w:rsidR="0025210D" w:rsidRPr="0025210D" w:rsidRDefault="00C730F6" w:rsidP="0025210D">
            <w:pPr>
              <w:pStyle w:val="ListParagraph"/>
              <w:numPr>
                <w:ilvl w:val="0"/>
                <w:numId w:val="15"/>
              </w:numPr>
              <w:rPr>
                <w:rFonts w:ascii="Century Gothic" w:eastAsia="Century Gothic" w:hAnsi="Century Gothic" w:cs="Century Gothic"/>
                <w:sz w:val="20"/>
                <w:szCs w:val="20"/>
              </w:rPr>
            </w:pPr>
            <w:hyperlink r:id="rId19" w:history="1">
              <w:r w:rsidR="0025210D" w:rsidRPr="00616A69">
                <w:rPr>
                  <w:rStyle w:val="Hyperlink"/>
                  <w:rFonts w:ascii="Century Gothic" w:eastAsia="Century Gothic" w:hAnsi="Century Gothic" w:cs="Century Gothic"/>
                  <w:sz w:val="20"/>
                  <w:szCs w:val="20"/>
                </w:rPr>
                <w:t>https://voice21.org/</w:t>
              </w:r>
            </w:hyperlink>
            <w:r w:rsidR="0025210D">
              <w:rPr>
                <w:rFonts w:ascii="Century Gothic" w:eastAsia="Century Gothic" w:hAnsi="Century Gothic" w:cs="Century Gothic"/>
                <w:sz w:val="20"/>
                <w:szCs w:val="20"/>
              </w:rPr>
              <w:t xml:space="preserve">                </w:t>
            </w:r>
            <w:hyperlink r:id="rId20" w:history="1">
              <w:r w:rsidR="0025210D" w:rsidRPr="0025210D">
                <w:rPr>
                  <w:rStyle w:val="Hyperlink"/>
                  <w:rFonts w:ascii="Century Gothic" w:eastAsia="Century Gothic" w:hAnsi="Century Gothic" w:cs="Century Gothic"/>
                  <w:sz w:val="20"/>
                  <w:szCs w:val="20"/>
                </w:rPr>
                <w:t>https://voice21.org/schools/cubitt-town-primary-school/</w:t>
              </w:r>
            </w:hyperlink>
            <w:r w:rsidR="0025210D" w:rsidRPr="0025210D">
              <w:rPr>
                <w:rFonts w:ascii="Century Gothic" w:eastAsia="Century Gothic" w:hAnsi="Century Gothic" w:cs="Century Gothic"/>
                <w:sz w:val="20"/>
                <w:szCs w:val="20"/>
              </w:rPr>
              <w:t xml:space="preserve"> - TH’s </w:t>
            </w:r>
            <w:proofErr w:type="spellStart"/>
            <w:r w:rsidR="0025210D" w:rsidRPr="0025210D">
              <w:rPr>
                <w:rFonts w:ascii="Century Gothic" w:eastAsia="Century Gothic" w:hAnsi="Century Gothic" w:cs="Century Gothic"/>
                <w:sz w:val="20"/>
                <w:szCs w:val="20"/>
              </w:rPr>
              <w:t>Oracy</w:t>
            </w:r>
            <w:proofErr w:type="spellEnd"/>
            <w:r w:rsidR="0025210D" w:rsidRPr="0025210D">
              <w:rPr>
                <w:rFonts w:ascii="Century Gothic" w:eastAsia="Century Gothic" w:hAnsi="Century Gothic" w:cs="Century Gothic"/>
                <w:sz w:val="20"/>
                <w:szCs w:val="20"/>
              </w:rPr>
              <w:t xml:space="preserve"> Hub lead school</w:t>
            </w:r>
          </w:p>
        </w:tc>
      </w:tr>
      <w:tr w:rsidR="00BF0DDB">
        <w:trPr>
          <w:trHeight w:val="460"/>
        </w:trPr>
        <w:tc>
          <w:tcPr>
            <w:tcW w:w="1429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sz w:val="20"/>
                <w:szCs w:val="20"/>
              </w:rPr>
            </w:pPr>
            <w:bookmarkStart w:id="10" w:name="_heading=h.3slgpau63grv" w:colFirst="0" w:colLast="0"/>
            <w:bookmarkEnd w:id="10"/>
            <w:r>
              <w:rPr>
                <w:rFonts w:ascii="Century Gothic" w:eastAsia="Century Gothic" w:hAnsi="Century Gothic" w:cs="Century Gothic"/>
                <w:b/>
                <w:sz w:val="20"/>
                <w:szCs w:val="20"/>
              </w:rPr>
              <w:lastRenderedPageBreak/>
              <w:t>How will we check?</w:t>
            </w:r>
          </w:p>
          <w:p w:rsidR="00BF0DDB" w:rsidRDefault="0024639A" w:rsidP="003A2C34">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Conversations with teachers and pupils, book looks, externa</w:t>
            </w:r>
            <w:r w:rsidR="003A2C34">
              <w:rPr>
                <w:rFonts w:ascii="Century Gothic" w:eastAsia="Century Gothic" w:hAnsi="Century Gothic" w:cs="Century Gothic"/>
                <w:sz w:val="20"/>
                <w:szCs w:val="20"/>
              </w:rPr>
              <w:t>l consultancy reports/feedback</w:t>
            </w:r>
            <w:r>
              <w:rPr>
                <w:rFonts w:ascii="Century Gothic" w:eastAsia="Century Gothic" w:hAnsi="Century Gothic" w:cs="Century Gothic"/>
                <w:sz w:val="20"/>
                <w:szCs w:val="20"/>
              </w:rPr>
              <w:t xml:space="preserve">, </w:t>
            </w:r>
            <w:r w:rsidR="003A2C34">
              <w:rPr>
                <w:rFonts w:ascii="Century Gothic" w:eastAsia="Century Gothic" w:hAnsi="Century Gothic" w:cs="Century Gothic"/>
                <w:sz w:val="20"/>
                <w:szCs w:val="20"/>
              </w:rPr>
              <w:t xml:space="preserve">No More Marking data, joint moderation with Olga and literacy consultant, </w:t>
            </w:r>
            <w:r>
              <w:rPr>
                <w:rFonts w:ascii="Century Gothic" w:eastAsia="Century Gothic" w:hAnsi="Century Gothic" w:cs="Century Gothic"/>
                <w:sz w:val="20"/>
                <w:szCs w:val="20"/>
              </w:rPr>
              <w:t>Governor vi</w:t>
            </w:r>
            <w:r w:rsidR="003A2C34">
              <w:rPr>
                <w:rFonts w:ascii="Century Gothic" w:eastAsia="Century Gothic" w:hAnsi="Century Gothic" w:cs="Century Gothic"/>
                <w:sz w:val="20"/>
                <w:szCs w:val="20"/>
              </w:rPr>
              <w:t xml:space="preserve">sits, </w:t>
            </w:r>
            <w:r>
              <w:rPr>
                <w:rFonts w:ascii="Century Gothic" w:eastAsia="Century Gothic" w:hAnsi="Century Gothic" w:cs="Century Gothic"/>
                <w:sz w:val="20"/>
                <w:szCs w:val="20"/>
              </w:rPr>
              <w:t>subject leader and HT LM/appraisal.</w:t>
            </w:r>
          </w:p>
        </w:tc>
      </w:tr>
    </w:tbl>
    <w:p w:rsidR="00BF0DDB" w:rsidRDefault="00BF0DDB">
      <w:pPr>
        <w:pBdr>
          <w:top w:val="nil"/>
          <w:left w:val="nil"/>
          <w:bottom w:val="nil"/>
          <w:right w:val="nil"/>
          <w:between w:val="nil"/>
        </w:pBdr>
        <w:rPr>
          <w:rFonts w:ascii="Century Gothic" w:eastAsia="Century Gothic" w:hAnsi="Century Gothic" w:cs="Century Gothic"/>
          <w:sz w:val="26"/>
          <w:szCs w:val="26"/>
        </w:rPr>
      </w:pPr>
    </w:p>
    <w:tbl>
      <w:tblPr>
        <w:tblStyle w:val="af"/>
        <w:tblW w:w="14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5575"/>
        <w:gridCol w:w="6650"/>
      </w:tblGrid>
      <w:tr w:rsidR="00BF0DDB" w:rsidTr="005E5F42">
        <w:trPr>
          <w:trHeight w:val="363"/>
        </w:trPr>
        <w:tc>
          <w:tcPr>
            <w:tcW w:w="14295" w:type="dxa"/>
            <w:gridSpan w:val="3"/>
            <w:shd w:val="clear" w:color="auto" w:fill="FF3399"/>
            <w:tcMar>
              <w:top w:w="100" w:type="dxa"/>
              <w:left w:w="100" w:type="dxa"/>
              <w:bottom w:w="100" w:type="dxa"/>
              <w:right w:w="100" w:type="dxa"/>
            </w:tcMar>
          </w:tcPr>
          <w:p w:rsidR="00BF0DDB" w:rsidRDefault="003A2C34">
            <w:pPr>
              <w:numPr>
                <w:ilvl w:val="0"/>
                <w:numId w:val="6"/>
              </w:numPr>
              <w:spacing w:after="240"/>
              <w:rPr>
                <w:rFonts w:ascii="Century Gothic" w:eastAsia="Century Gothic" w:hAnsi="Century Gothic" w:cs="Century Gothic"/>
                <w:b/>
                <w:sz w:val="20"/>
                <w:szCs w:val="20"/>
              </w:rPr>
            </w:pPr>
            <w:r>
              <w:rPr>
                <w:rFonts w:ascii="Century Gothic" w:eastAsia="Century Gothic" w:hAnsi="Century Gothic" w:cs="Century Gothic"/>
                <w:b/>
                <w:sz w:val="20"/>
                <w:szCs w:val="20"/>
              </w:rPr>
              <w:t>Healthy Bodies, Healthy Schools</w:t>
            </w:r>
          </w:p>
        </w:tc>
      </w:tr>
      <w:tr w:rsidR="00BF0DDB" w:rsidTr="00061E0A">
        <w:trPr>
          <w:trHeight w:val="400"/>
        </w:trPr>
        <w:tc>
          <w:tcPr>
            <w:tcW w:w="2070"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Why this? Why now?</w:t>
            </w:r>
          </w:p>
        </w:tc>
        <w:tc>
          <w:tcPr>
            <w:tcW w:w="5575"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b/>
                <w:sz w:val="20"/>
                <w:szCs w:val="20"/>
              </w:rPr>
            </w:pPr>
            <w:r>
              <w:rPr>
                <w:rFonts w:ascii="Century Gothic" w:eastAsia="Century Gothic" w:hAnsi="Century Gothic" w:cs="Century Gothic"/>
                <w:b/>
                <w:sz w:val="20"/>
                <w:szCs w:val="20"/>
              </w:rPr>
              <w:t>What will it look like when we succeed?</w:t>
            </w:r>
          </w:p>
        </w:tc>
        <w:tc>
          <w:tcPr>
            <w:tcW w:w="6650" w:type="dxa"/>
            <w:shd w:val="clear" w:color="auto" w:fill="auto"/>
            <w:tcMar>
              <w:top w:w="100" w:type="dxa"/>
              <w:left w:w="100" w:type="dxa"/>
              <w:bottom w:w="100" w:type="dxa"/>
              <w:right w:w="100" w:type="dxa"/>
            </w:tcMar>
          </w:tcPr>
          <w:p w:rsidR="00BF0DDB" w:rsidRDefault="0024639A">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What will it take?</w:t>
            </w:r>
          </w:p>
        </w:tc>
      </w:tr>
      <w:tr w:rsidR="00BF0DDB" w:rsidTr="00061E0A">
        <w:trPr>
          <w:trHeight w:val="2281"/>
        </w:trPr>
        <w:tc>
          <w:tcPr>
            <w:tcW w:w="2070" w:type="dxa"/>
            <w:shd w:val="clear" w:color="auto" w:fill="auto"/>
            <w:tcMar>
              <w:top w:w="100" w:type="dxa"/>
              <w:left w:w="100" w:type="dxa"/>
              <w:bottom w:w="100" w:type="dxa"/>
              <w:right w:w="100" w:type="dxa"/>
            </w:tcMar>
          </w:tcPr>
          <w:p w:rsidR="00450165" w:rsidRDefault="009B54F6" w:rsidP="009B54F6">
            <w:pPr>
              <w:rPr>
                <w:rFonts w:ascii="Century Gothic" w:eastAsia="Century Gothic" w:hAnsi="Century Gothic" w:cs="Century Gothic"/>
                <w:sz w:val="20"/>
                <w:szCs w:val="20"/>
              </w:rPr>
            </w:pPr>
            <w:r w:rsidRPr="00450165">
              <w:rPr>
                <w:rFonts w:ascii="Century Gothic" w:eastAsia="Century Gothic" w:hAnsi="Century Gothic" w:cs="Century Gothic"/>
                <w:sz w:val="20"/>
                <w:szCs w:val="20"/>
              </w:rPr>
              <w:t>Children and young people’s mental health and wellbeing statistics are concerning: 1 in 5</w:t>
            </w:r>
            <w:r w:rsidR="00450165">
              <w:rPr>
                <w:rFonts w:ascii="Century Gothic" w:eastAsia="Century Gothic" w:hAnsi="Century Gothic" w:cs="Century Gothic"/>
                <w:sz w:val="20"/>
                <w:szCs w:val="20"/>
              </w:rPr>
              <w:t xml:space="preserve"> now</w:t>
            </w:r>
            <w:r w:rsidRPr="00450165">
              <w:rPr>
                <w:rFonts w:ascii="Century Gothic" w:eastAsia="Century Gothic" w:hAnsi="Century Gothic" w:cs="Century Gothic"/>
                <w:sz w:val="20"/>
                <w:szCs w:val="20"/>
              </w:rPr>
              <w:t xml:space="preserve"> children are cited as having mental health challenges (</w:t>
            </w:r>
            <w:r w:rsidR="00450165">
              <w:rPr>
                <w:rFonts w:ascii="Century Gothic" w:eastAsia="Century Gothic" w:hAnsi="Century Gothic" w:cs="Century Gothic"/>
                <w:sz w:val="20"/>
                <w:szCs w:val="20"/>
              </w:rPr>
              <w:t>NHS England Nov 23).</w:t>
            </w:r>
          </w:p>
          <w:p w:rsidR="009B54F6" w:rsidRPr="00450165" w:rsidRDefault="00450165" w:rsidP="009B54F6">
            <w:pPr>
              <w:rPr>
                <w:rFonts w:ascii="Century Gothic" w:eastAsia="Century Gothic" w:hAnsi="Century Gothic" w:cs="Century Gothic"/>
                <w:sz w:val="20"/>
                <w:szCs w:val="20"/>
              </w:rPr>
            </w:pPr>
            <w:r w:rsidRPr="00450165">
              <w:rPr>
                <w:rFonts w:ascii="Century Gothic" w:eastAsia="Century Gothic" w:hAnsi="Century Gothic" w:cs="Century Gothic"/>
                <w:sz w:val="20"/>
                <w:szCs w:val="20"/>
              </w:rPr>
              <w:t xml:space="preserve"> </w:t>
            </w:r>
          </w:p>
          <w:p w:rsidR="00BF0DDB" w:rsidRPr="00450165" w:rsidRDefault="00450165" w:rsidP="009B54F6">
            <w:pPr>
              <w:rPr>
                <w:rFonts w:ascii="Century Gothic" w:eastAsia="Century Gothic" w:hAnsi="Century Gothic" w:cs="Century Gothic"/>
                <w:sz w:val="20"/>
                <w:szCs w:val="20"/>
              </w:rPr>
            </w:pPr>
            <w:r w:rsidRPr="00450165">
              <w:rPr>
                <w:rFonts w:ascii="Century Gothic" w:eastAsia="Century Gothic" w:hAnsi="Century Gothic" w:cs="Century Gothic"/>
                <w:sz w:val="20"/>
                <w:szCs w:val="20"/>
              </w:rPr>
              <w:t xml:space="preserve">In Tower Hamlets, over 50% of children are overweight or obese by </w:t>
            </w:r>
            <w:r>
              <w:rPr>
                <w:rFonts w:ascii="Century Gothic" w:eastAsia="Century Gothic" w:hAnsi="Century Gothic" w:cs="Century Gothic"/>
                <w:sz w:val="20"/>
                <w:szCs w:val="20"/>
              </w:rPr>
              <w:t xml:space="preserve">the end of primary - </w:t>
            </w:r>
            <w:r w:rsidRPr="00450165">
              <w:rPr>
                <w:rFonts w:ascii="Century Gothic" w:hAnsi="Century Gothic"/>
                <w:sz w:val="20"/>
                <w:szCs w:val="20"/>
                <w:shd w:val="clear" w:color="auto" w:fill="FFFFFF"/>
              </w:rPr>
              <w:t xml:space="preserve">this has increased since the pandemic. Children in deprived areas or from certain minority ethnic groups are less likely to be a healthy weight. Excess childhood </w:t>
            </w:r>
            <w:r w:rsidRPr="00450165">
              <w:rPr>
                <w:rFonts w:ascii="Century Gothic" w:hAnsi="Century Gothic"/>
                <w:sz w:val="20"/>
                <w:szCs w:val="20"/>
                <w:shd w:val="clear" w:color="auto" w:fill="FFFFFF"/>
              </w:rPr>
              <w:lastRenderedPageBreak/>
              <w:t>weight is associated with a range of health problems both in childhood and in later life.</w:t>
            </w:r>
          </w:p>
        </w:tc>
        <w:tc>
          <w:tcPr>
            <w:tcW w:w="5575" w:type="dxa"/>
            <w:shd w:val="clear" w:color="auto" w:fill="auto"/>
            <w:tcMar>
              <w:top w:w="100" w:type="dxa"/>
              <w:left w:w="100" w:type="dxa"/>
              <w:bottom w:w="100" w:type="dxa"/>
              <w:right w:w="100" w:type="dxa"/>
            </w:tcMar>
          </w:tcPr>
          <w:p w:rsidR="00C616BE" w:rsidRDefault="00450165" w:rsidP="00C616BE">
            <w:pPr>
              <w:numPr>
                <w:ilvl w:val="0"/>
                <w:numId w:val="7"/>
              </w:numPr>
              <w:pBdr>
                <w:top w:val="nil"/>
                <w:left w:val="nil"/>
                <w:bottom w:val="nil"/>
                <w:right w:val="nil"/>
                <w:between w:val="nil"/>
              </w:pBdr>
              <w:spacing w:line="276" w:lineRule="auto"/>
              <w:ind w:left="236" w:hanging="236"/>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Healthy schools award: The school has gained </w:t>
            </w:r>
            <w:r w:rsidRPr="005C1B4B">
              <w:rPr>
                <w:rFonts w:ascii="Century Gothic" w:eastAsia="Century Gothic" w:hAnsi="Century Gothic" w:cs="Century Gothic"/>
                <w:b/>
                <w:color w:val="000000"/>
                <w:sz w:val="20"/>
                <w:szCs w:val="20"/>
              </w:rPr>
              <w:t xml:space="preserve">Silver Healthy Schools Award </w:t>
            </w:r>
            <w:r>
              <w:rPr>
                <w:rFonts w:ascii="Century Gothic" w:eastAsia="Century Gothic" w:hAnsi="Century Gothic" w:cs="Century Gothic"/>
                <w:color w:val="000000"/>
                <w:sz w:val="20"/>
                <w:szCs w:val="20"/>
              </w:rPr>
              <w:t xml:space="preserve">(moving from bronze) recognising the work it is doing to improve children’s physical health.  </w:t>
            </w:r>
          </w:p>
          <w:p w:rsidR="00C616BE" w:rsidRDefault="00EA371A" w:rsidP="00C616BE">
            <w:pPr>
              <w:numPr>
                <w:ilvl w:val="0"/>
                <w:numId w:val="7"/>
              </w:numPr>
              <w:pBdr>
                <w:top w:val="nil"/>
                <w:left w:val="nil"/>
                <w:bottom w:val="nil"/>
                <w:right w:val="nil"/>
                <w:between w:val="nil"/>
              </w:pBdr>
              <w:spacing w:line="276" w:lineRule="auto"/>
              <w:ind w:left="236" w:hanging="236"/>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Lunchtime play feedback is positive: </w:t>
            </w:r>
            <w:r w:rsidR="00C616BE" w:rsidRPr="005C1B4B">
              <w:rPr>
                <w:rFonts w:ascii="Century Gothic" w:eastAsia="Century Gothic" w:hAnsi="Century Gothic" w:cs="Century Gothic"/>
                <w:b/>
                <w:color w:val="000000"/>
                <w:sz w:val="20"/>
                <w:szCs w:val="20"/>
              </w:rPr>
              <w:t xml:space="preserve">children feel there is a positive range of activities in the playground </w:t>
            </w:r>
            <w:r w:rsidR="00C616BE">
              <w:rPr>
                <w:rFonts w:ascii="Century Gothic" w:eastAsia="Century Gothic" w:hAnsi="Century Gothic" w:cs="Century Gothic"/>
                <w:color w:val="000000"/>
                <w:sz w:val="20"/>
                <w:szCs w:val="20"/>
              </w:rPr>
              <w:t xml:space="preserve">for them to enjoy.  </w:t>
            </w:r>
            <w:r w:rsidRPr="005C1B4B">
              <w:rPr>
                <w:rFonts w:ascii="Century Gothic" w:eastAsia="Century Gothic" w:hAnsi="Century Gothic" w:cs="Century Gothic"/>
                <w:b/>
                <w:color w:val="000000"/>
                <w:sz w:val="20"/>
                <w:szCs w:val="20"/>
              </w:rPr>
              <w:t>Playground accidents reduce</w:t>
            </w:r>
            <w:r>
              <w:rPr>
                <w:rFonts w:ascii="Century Gothic" w:eastAsia="Century Gothic" w:hAnsi="Century Gothic" w:cs="Century Gothic"/>
                <w:color w:val="000000"/>
                <w:sz w:val="20"/>
                <w:szCs w:val="20"/>
              </w:rPr>
              <w:t xml:space="preserve"> as zoning and lunchtime play timings support children with safe physical play</w:t>
            </w:r>
          </w:p>
          <w:p w:rsidR="00EA371A" w:rsidRDefault="00EA371A" w:rsidP="00C616BE">
            <w:pPr>
              <w:numPr>
                <w:ilvl w:val="0"/>
                <w:numId w:val="7"/>
              </w:numPr>
              <w:pBdr>
                <w:top w:val="nil"/>
                <w:left w:val="nil"/>
                <w:bottom w:val="nil"/>
                <w:right w:val="nil"/>
                <w:between w:val="nil"/>
              </w:pBdr>
              <w:spacing w:line="276" w:lineRule="auto"/>
              <w:ind w:left="236" w:hanging="236"/>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Early Years playground developments </w:t>
            </w:r>
            <w:r w:rsidR="00703EB7">
              <w:rPr>
                <w:rFonts w:ascii="Century Gothic" w:eastAsia="Century Gothic" w:hAnsi="Century Gothic" w:cs="Century Gothic"/>
                <w:color w:val="000000"/>
                <w:sz w:val="20"/>
                <w:szCs w:val="20"/>
              </w:rPr>
              <w:t>and the introduction of forest schoo</w:t>
            </w:r>
            <w:r w:rsidR="005C1B4B">
              <w:rPr>
                <w:rFonts w:ascii="Century Gothic" w:eastAsia="Century Gothic" w:hAnsi="Century Gothic" w:cs="Century Gothic"/>
                <w:color w:val="000000"/>
                <w:sz w:val="20"/>
                <w:szCs w:val="20"/>
              </w:rPr>
              <w:t xml:space="preserve">l supports </w:t>
            </w:r>
            <w:r w:rsidR="005C1B4B" w:rsidRPr="005C1B4B">
              <w:rPr>
                <w:rFonts w:ascii="Century Gothic" w:eastAsia="Century Gothic" w:hAnsi="Century Gothic" w:cs="Century Gothic"/>
                <w:b/>
                <w:color w:val="000000"/>
                <w:sz w:val="20"/>
                <w:szCs w:val="20"/>
              </w:rPr>
              <w:t>children meeting</w:t>
            </w:r>
            <w:r w:rsidR="00703EB7" w:rsidRPr="005C1B4B">
              <w:rPr>
                <w:rFonts w:ascii="Century Gothic" w:eastAsia="Century Gothic" w:hAnsi="Century Gothic" w:cs="Century Gothic"/>
                <w:b/>
                <w:color w:val="000000"/>
                <w:sz w:val="20"/>
                <w:szCs w:val="20"/>
              </w:rPr>
              <w:t xml:space="preserve"> key physical developmental milestones</w:t>
            </w:r>
            <w:r w:rsidR="00703EB7">
              <w:rPr>
                <w:rFonts w:ascii="Century Gothic" w:eastAsia="Century Gothic" w:hAnsi="Century Gothic" w:cs="Century Gothic"/>
                <w:color w:val="000000"/>
                <w:sz w:val="20"/>
                <w:szCs w:val="20"/>
              </w:rPr>
              <w:t>.  All-weather outdoor learning opportunities contribute towards boosting children’s immune systems.</w:t>
            </w:r>
          </w:p>
          <w:p w:rsidR="00C616BE" w:rsidRPr="00AA48E3" w:rsidRDefault="008E349B" w:rsidP="00C616BE">
            <w:pPr>
              <w:numPr>
                <w:ilvl w:val="0"/>
                <w:numId w:val="7"/>
              </w:numPr>
              <w:pBdr>
                <w:top w:val="nil"/>
                <w:left w:val="nil"/>
                <w:bottom w:val="nil"/>
                <w:right w:val="nil"/>
                <w:between w:val="nil"/>
              </w:pBdr>
              <w:spacing w:line="276" w:lineRule="auto"/>
              <w:ind w:left="236" w:hanging="236"/>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Our playground/outdoor learning environments provide children with a </w:t>
            </w:r>
            <w:r w:rsidRPr="005C1B4B">
              <w:rPr>
                <w:rFonts w:ascii="Century Gothic" w:eastAsia="Century Gothic" w:hAnsi="Century Gothic" w:cs="Century Gothic"/>
                <w:b/>
                <w:color w:val="000000"/>
                <w:sz w:val="20"/>
                <w:szCs w:val="20"/>
              </w:rPr>
              <w:t>greener, healthier places to learn and play</w:t>
            </w:r>
            <w:r>
              <w:rPr>
                <w:rFonts w:ascii="Century Gothic" w:eastAsia="Century Gothic" w:hAnsi="Century Gothic" w:cs="Century Gothic"/>
                <w:color w:val="000000"/>
                <w:sz w:val="20"/>
                <w:szCs w:val="20"/>
              </w:rPr>
              <w:t>.</w:t>
            </w:r>
          </w:p>
          <w:p w:rsidR="003B4C79" w:rsidRDefault="003B4C79" w:rsidP="0022130A">
            <w:pPr>
              <w:numPr>
                <w:ilvl w:val="0"/>
                <w:numId w:val="7"/>
              </w:numPr>
              <w:pBdr>
                <w:top w:val="nil"/>
                <w:left w:val="nil"/>
                <w:bottom w:val="nil"/>
                <w:right w:val="nil"/>
                <w:between w:val="nil"/>
              </w:pBdr>
              <w:ind w:left="236" w:hanging="236"/>
              <w:rPr>
                <w:rFonts w:ascii="Century Gothic" w:eastAsia="Century Gothic" w:hAnsi="Century Gothic" w:cs="Century Gothic"/>
                <w:sz w:val="20"/>
                <w:szCs w:val="20"/>
              </w:rPr>
            </w:pPr>
            <w:r w:rsidRPr="005C1B4B">
              <w:rPr>
                <w:rFonts w:ascii="Century Gothic" w:eastAsia="Century Gothic" w:hAnsi="Century Gothic" w:cs="Century Gothic"/>
                <w:b/>
                <w:sz w:val="20"/>
                <w:szCs w:val="20"/>
              </w:rPr>
              <w:t xml:space="preserve">Pupil attendance </w:t>
            </w:r>
            <w:r w:rsidR="00801D79" w:rsidRPr="005C1B4B">
              <w:rPr>
                <w:rFonts w:ascii="Century Gothic" w:eastAsia="Century Gothic" w:hAnsi="Century Gothic" w:cs="Century Gothic"/>
                <w:b/>
                <w:sz w:val="20"/>
                <w:szCs w:val="20"/>
              </w:rPr>
              <w:t>continue</w:t>
            </w:r>
            <w:r w:rsidRPr="005C1B4B">
              <w:rPr>
                <w:rFonts w:ascii="Century Gothic" w:eastAsia="Century Gothic" w:hAnsi="Century Gothic" w:cs="Century Gothic"/>
                <w:b/>
                <w:sz w:val="20"/>
                <w:szCs w:val="20"/>
              </w:rPr>
              <w:t xml:space="preserve"> to rise and the number of persistent absentees continue to reduce</w:t>
            </w:r>
            <w:r>
              <w:rPr>
                <w:rFonts w:ascii="Century Gothic" w:eastAsia="Century Gothic" w:hAnsi="Century Gothic" w:cs="Century Gothic"/>
                <w:sz w:val="20"/>
                <w:szCs w:val="20"/>
              </w:rPr>
              <w:t xml:space="preserve"> as pupils are keen to come</w:t>
            </w:r>
            <w:r w:rsidR="00801D79">
              <w:rPr>
                <w:rFonts w:ascii="Century Gothic" w:eastAsia="Century Gothic" w:hAnsi="Century Gothic" w:cs="Century Gothic"/>
                <w:sz w:val="20"/>
                <w:szCs w:val="20"/>
              </w:rPr>
              <w:t xml:space="preserve"> to school and families </w:t>
            </w:r>
            <w:r>
              <w:rPr>
                <w:rFonts w:ascii="Century Gothic" w:eastAsia="Century Gothic" w:hAnsi="Century Gothic" w:cs="Century Gothic"/>
                <w:sz w:val="20"/>
                <w:szCs w:val="20"/>
              </w:rPr>
              <w:t>feel supported in knowing when children should be in school/stay at home if feeling unwell.</w:t>
            </w:r>
          </w:p>
          <w:p w:rsidR="003B7735" w:rsidRDefault="00F50D0F" w:rsidP="0022130A">
            <w:pPr>
              <w:numPr>
                <w:ilvl w:val="0"/>
                <w:numId w:val="7"/>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Feedback from staff, THEWS, parents, pupils indicate the </w:t>
            </w:r>
            <w:r w:rsidRPr="005C1B4B">
              <w:rPr>
                <w:rFonts w:ascii="Century Gothic" w:eastAsia="Century Gothic" w:hAnsi="Century Gothic" w:cs="Century Gothic"/>
                <w:b/>
                <w:sz w:val="20"/>
                <w:szCs w:val="20"/>
              </w:rPr>
              <w:t>school’s plan and</w:t>
            </w:r>
            <w:r w:rsidR="00D20C12" w:rsidRPr="005C1B4B">
              <w:rPr>
                <w:rFonts w:ascii="Century Gothic" w:eastAsia="Century Gothic" w:hAnsi="Century Gothic" w:cs="Century Gothic"/>
                <w:b/>
                <w:sz w:val="20"/>
                <w:szCs w:val="20"/>
              </w:rPr>
              <w:t xml:space="preserve"> approach is supporting </w:t>
            </w:r>
            <w:r w:rsidR="00D20C12" w:rsidRPr="005C1B4B">
              <w:rPr>
                <w:rFonts w:ascii="Century Gothic" w:eastAsia="Century Gothic" w:hAnsi="Century Gothic" w:cs="Century Gothic"/>
                <w:b/>
                <w:sz w:val="20"/>
                <w:szCs w:val="20"/>
              </w:rPr>
              <w:lastRenderedPageBreak/>
              <w:t>wellbeing</w:t>
            </w:r>
            <w:r w:rsidR="00D20C12">
              <w:rPr>
                <w:rFonts w:ascii="Century Gothic" w:eastAsia="Century Gothic" w:hAnsi="Century Gothic" w:cs="Century Gothic"/>
                <w:sz w:val="20"/>
                <w:szCs w:val="20"/>
              </w:rPr>
              <w:t>.  Children who meet the criteria for THEWS receive targeted intervention.</w:t>
            </w:r>
          </w:p>
          <w:p w:rsidR="00AD5F58" w:rsidRDefault="00B4375B" w:rsidP="00B4375B">
            <w:pPr>
              <w:numPr>
                <w:ilvl w:val="0"/>
                <w:numId w:val="7"/>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The school’s P</w:t>
            </w:r>
            <w:r w:rsidR="003B7735">
              <w:rPr>
                <w:rFonts w:ascii="Century Gothic" w:eastAsia="Century Gothic" w:hAnsi="Century Gothic" w:cs="Century Gothic"/>
                <w:sz w:val="20"/>
                <w:szCs w:val="20"/>
              </w:rPr>
              <w:t>SHE curriculum</w:t>
            </w:r>
            <w:r>
              <w:rPr>
                <w:rFonts w:ascii="Century Gothic" w:eastAsia="Century Gothic" w:hAnsi="Century Gothic" w:cs="Century Gothic"/>
                <w:sz w:val="20"/>
                <w:szCs w:val="20"/>
              </w:rPr>
              <w:t xml:space="preserve"> meets children’s evolving needs. Feedback indicates an </w:t>
            </w:r>
            <w:r w:rsidRPr="00B4375B">
              <w:rPr>
                <w:rFonts w:ascii="Century Gothic" w:eastAsia="Century Gothic" w:hAnsi="Century Gothic" w:cs="Century Gothic"/>
                <w:b/>
                <w:sz w:val="20"/>
                <w:szCs w:val="20"/>
              </w:rPr>
              <w:t>increase in children using taught language/strategies to support them</w:t>
            </w:r>
            <w:r>
              <w:rPr>
                <w:rFonts w:ascii="Century Gothic" w:eastAsia="Century Gothic" w:hAnsi="Century Gothic" w:cs="Century Gothic"/>
                <w:sz w:val="20"/>
                <w:szCs w:val="20"/>
              </w:rPr>
              <w:t xml:space="preserve"> in different contexts. </w:t>
            </w:r>
          </w:p>
          <w:p w:rsidR="00061E0A" w:rsidRDefault="00061E0A" w:rsidP="00061E0A">
            <w:pPr>
              <w:numPr>
                <w:ilvl w:val="0"/>
                <w:numId w:val="7"/>
              </w:numPr>
              <w:pBdr>
                <w:top w:val="nil"/>
                <w:left w:val="nil"/>
                <w:bottom w:val="nil"/>
                <w:right w:val="nil"/>
                <w:between w:val="nil"/>
              </w:pBdr>
              <w:ind w:left="236" w:hanging="23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can identify when they, or others, have demonstrated our values </w:t>
            </w:r>
            <w:r w:rsidRPr="00061E0A">
              <w:rPr>
                <w:rFonts w:ascii="Century Gothic" w:eastAsia="Century Gothic" w:hAnsi="Century Gothic" w:cs="Century Gothic"/>
                <w:b/>
                <w:sz w:val="20"/>
                <w:szCs w:val="20"/>
              </w:rPr>
              <w:t xml:space="preserve">and feel proud of belonging to the </w:t>
            </w:r>
            <w:proofErr w:type="spellStart"/>
            <w:r w:rsidRPr="00061E0A">
              <w:rPr>
                <w:rFonts w:ascii="Century Gothic" w:eastAsia="Century Gothic" w:hAnsi="Century Gothic" w:cs="Century Gothic"/>
                <w:b/>
                <w:sz w:val="20"/>
                <w:szCs w:val="20"/>
              </w:rPr>
              <w:t>Malmesbury</w:t>
            </w:r>
            <w:proofErr w:type="spellEnd"/>
            <w:r w:rsidRPr="00061E0A">
              <w:rPr>
                <w:rFonts w:ascii="Century Gothic" w:eastAsia="Century Gothic" w:hAnsi="Century Gothic" w:cs="Century Gothic"/>
                <w:b/>
                <w:sz w:val="20"/>
                <w:szCs w:val="20"/>
              </w:rPr>
              <w:t xml:space="preserve"> community</w:t>
            </w:r>
            <w:r>
              <w:rPr>
                <w:rFonts w:ascii="Century Gothic" w:eastAsia="Century Gothic" w:hAnsi="Century Gothic" w:cs="Century Gothic"/>
                <w:sz w:val="20"/>
                <w:szCs w:val="20"/>
              </w:rPr>
              <w:t>.</w:t>
            </w:r>
          </w:p>
        </w:tc>
        <w:tc>
          <w:tcPr>
            <w:tcW w:w="6650" w:type="dxa"/>
            <w:shd w:val="clear" w:color="auto" w:fill="auto"/>
            <w:tcMar>
              <w:top w:w="100" w:type="dxa"/>
              <w:left w:w="100" w:type="dxa"/>
              <w:bottom w:w="100" w:type="dxa"/>
              <w:right w:w="100" w:type="dxa"/>
            </w:tcMar>
          </w:tcPr>
          <w:p w:rsidR="00C616BE" w:rsidRPr="00C616BE" w:rsidRDefault="00450165" w:rsidP="00C616BE">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Partnership work with Tower Hamlets ‘Fantastic food in schools’ team to assess starting points and priorities from staff/pupils/parents’</w:t>
            </w:r>
            <w:r w:rsidR="00C763E4">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data collections.  A plan which</w:t>
            </w:r>
            <w:r w:rsidR="00C616BE">
              <w:rPr>
                <w:rFonts w:ascii="Century Gothic" w:eastAsia="Century Gothic" w:hAnsi="Century Gothic" w:cs="Century Gothic"/>
                <w:sz w:val="20"/>
                <w:szCs w:val="20"/>
              </w:rPr>
              <w:t xml:space="preserve"> reviews our lunchtime offer and</w:t>
            </w:r>
            <w:r>
              <w:rPr>
                <w:rFonts w:ascii="Century Gothic" w:eastAsia="Century Gothic" w:hAnsi="Century Gothic" w:cs="Century Gothic"/>
                <w:sz w:val="20"/>
                <w:szCs w:val="20"/>
              </w:rPr>
              <w:t xml:space="preserve"> supports</w:t>
            </w:r>
            <w:r w:rsidR="00C616BE">
              <w:rPr>
                <w:rFonts w:ascii="Century Gothic" w:eastAsia="Century Gothic" w:hAnsi="Century Gothic" w:cs="Century Gothic"/>
                <w:sz w:val="20"/>
                <w:szCs w:val="20"/>
              </w:rPr>
              <w:t xml:space="preserve"> children</w:t>
            </w:r>
            <w:r>
              <w:rPr>
                <w:rFonts w:ascii="Century Gothic" w:eastAsia="Century Gothic" w:hAnsi="Century Gothic" w:cs="Century Gothic"/>
                <w:sz w:val="20"/>
                <w:szCs w:val="20"/>
              </w:rPr>
              <w:t xml:space="preserve"> with </w:t>
            </w:r>
            <w:r w:rsidR="00C616BE">
              <w:rPr>
                <w:rFonts w:ascii="Century Gothic" w:eastAsia="Century Gothic" w:hAnsi="Century Gothic" w:cs="Century Gothic"/>
                <w:sz w:val="20"/>
                <w:szCs w:val="20"/>
              </w:rPr>
              <w:t xml:space="preserve">making </w:t>
            </w:r>
            <w:r>
              <w:rPr>
                <w:rFonts w:ascii="Century Gothic" w:eastAsia="Century Gothic" w:hAnsi="Century Gothic" w:cs="Century Gothic"/>
                <w:sz w:val="20"/>
                <w:szCs w:val="20"/>
              </w:rPr>
              <w:t>healthier foo</w:t>
            </w:r>
            <w:r w:rsidR="00C763E4">
              <w:rPr>
                <w:rFonts w:ascii="Century Gothic" w:eastAsia="Century Gothic" w:hAnsi="Century Gothic" w:cs="Century Gothic"/>
                <w:sz w:val="20"/>
                <w:szCs w:val="20"/>
              </w:rPr>
              <w:t>d choices across the school day.</w:t>
            </w:r>
          </w:p>
          <w:p w:rsidR="00C763E4" w:rsidRDefault="00EA371A" w:rsidP="00C763E4">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Adapting lunchtime timings to have a reduced number of children in the playground at any one time.  Zoning the playground to provide areas which children can engage in physical play and areas where children have a range of practical, imaginative play activities.</w:t>
            </w:r>
          </w:p>
          <w:p w:rsidR="00EA371A" w:rsidRDefault="00EA371A" w:rsidP="00C763E4">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Engaging families to donate a range of resources to support the evolution of our play equipment </w:t>
            </w:r>
            <w:proofErr w:type="spellStart"/>
            <w:r>
              <w:rPr>
                <w:rFonts w:ascii="Century Gothic" w:eastAsia="Century Gothic" w:hAnsi="Century Gothic" w:cs="Century Gothic"/>
                <w:sz w:val="20"/>
                <w:szCs w:val="20"/>
              </w:rPr>
              <w:t>eg</w:t>
            </w:r>
            <w:proofErr w:type="spellEnd"/>
            <w:r>
              <w:rPr>
                <w:rFonts w:ascii="Century Gothic" w:eastAsia="Century Gothic" w:hAnsi="Century Gothic" w:cs="Century Gothic"/>
                <w:sz w:val="20"/>
                <w:szCs w:val="20"/>
              </w:rPr>
              <w:t xml:space="preserve"> superhero toys, cars/vehicles.</w:t>
            </w:r>
          </w:p>
          <w:p w:rsidR="00EA371A" w:rsidRDefault="00EA371A" w:rsidP="00C763E4">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Evolving our early </w:t>
            </w:r>
            <w:proofErr w:type="gramStart"/>
            <w:r>
              <w:rPr>
                <w:rFonts w:ascii="Century Gothic" w:eastAsia="Century Gothic" w:hAnsi="Century Gothic" w:cs="Century Gothic"/>
                <w:sz w:val="20"/>
                <w:szCs w:val="20"/>
              </w:rPr>
              <w:t>years</w:t>
            </w:r>
            <w:proofErr w:type="gramEnd"/>
            <w:r>
              <w:rPr>
                <w:rFonts w:ascii="Century Gothic" w:eastAsia="Century Gothic" w:hAnsi="Century Gothic" w:cs="Century Gothic"/>
                <w:sz w:val="20"/>
                <w:szCs w:val="20"/>
              </w:rPr>
              <w:t xml:space="preserve"> physical development offer with new play equipment and the introduction of Forest School.</w:t>
            </w:r>
          </w:p>
          <w:p w:rsidR="00EA371A" w:rsidRDefault="004271D6" w:rsidP="00703EB7">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Engagement with tre</w:t>
            </w:r>
            <w:r w:rsidR="00AA48E3">
              <w:rPr>
                <w:rFonts w:ascii="Century Gothic" w:eastAsia="Century Gothic" w:hAnsi="Century Gothic" w:cs="Century Gothic"/>
                <w:sz w:val="20"/>
                <w:szCs w:val="20"/>
              </w:rPr>
              <w:t>es for cities in a project designed to create more green space in the main playground.</w:t>
            </w:r>
          </w:p>
          <w:p w:rsidR="003B4C79" w:rsidRPr="003B4C79" w:rsidRDefault="003B4C79" w:rsidP="003B4C79">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Working with grounds maintenance team to maintain all green spaces and support the school with new planting in key areas across the playgrounds. </w:t>
            </w:r>
          </w:p>
          <w:p w:rsidR="003B4C79" w:rsidRDefault="003B4C79" w:rsidP="00703EB7">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Forest School sessions begin, initially for Y1 and reception children, then reception and nursery children.</w:t>
            </w:r>
          </w:p>
          <w:p w:rsidR="003B4C79" w:rsidRDefault="003B4C79" w:rsidP="00801D79">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Attendance team continue to support children being in school every day and families </w:t>
            </w:r>
            <w:r w:rsidR="00801D79">
              <w:rPr>
                <w:rFonts w:ascii="Century Gothic" w:eastAsia="Century Gothic" w:hAnsi="Century Gothic" w:cs="Century Gothic"/>
                <w:sz w:val="20"/>
                <w:szCs w:val="20"/>
              </w:rPr>
              <w:t xml:space="preserve">with </w:t>
            </w:r>
            <w:r>
              <w:rPr>
                <w:rFonts w:ascii="Century Gothic" w:eastAsia="Century Gothic" w:hAnsi="Century Gothic" w:cs="Century Gothic"/>
                <w:sz w:val="20"/>
                <w:szCs w:val="20"/>
              </w:rPr>
              <w:t>understanding when to keep children off school if they are unwell and when to bring them in.</w:t>
            </w:r>
          </w:p>
          <w:p w:rsidR="00801D79" w:rsidRDefault="00801D79" w:rsidP="00801D79">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School mental health lead/SLT engagement with THEWS (Tower Hamlets Education Well-being Service) to develop and deliver a whole-school approach to wellbeing and deliver evidence-</w:t>
            </w:r>
            <w:r>
              <w:rPr>
                <w:rFonts w:ascii="Century Gothic" w:eastAsia="Century Gothic" w:hAnsi="Century Gothic" w:cs="Century Gothic"/>
                <w:sz w:val="20"/>
                <w:szCs w:val="20"/>
              </w:rPr>
              <w:lastRenderedPageBreak/>
              <w:t>based interventions for children with mild to moderate mental health problems.</w:t>
            </w:r>
          </w:p>
          <w:p w:rsidR="00B4375B" w:rsidRDefault="00B4375B" w:rsidP="00801D79">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The PSHE curriculum is reviewed to ensure it meets children’s evolving needs. Incorporating both Jigsaw and school-led priorities.</w:t>
            </w:r>
          </w:p>
          <w:p w:rsidR="00B4375B" w:rsidRDefault="00B4375B" w:rsidP="00061E0A">
            <w:pPr>
              <w:numPr>
                <w:ilvl w:val="0"/>
                <w:numId w:val="9"/>
              </w:numPr>
              <w:ind w:left="170" w:hanging="142"/>
              <w:rPr>
                <w:rFonts w:ascii="Century Gothic" w:eastAsia="Century Gothic" w:hAnsi="Century Gothic" w:cs="Century Gothic"/>
                <w:sz w:val="20"/>
                <w:szCs w:val="20"/>
              </w:rPr>
            </w:pPr>
            <w:r>
              <w:rPr>
                <w:rFonts w:ascii="Century Gothic" w:eastAsia="Century Gothic" w:hAnsi="Century Gothic" w:cs="Century Gothic"/>
                <w:sz w:val="20"/>
                <w:szCs w:val="20"/>
              </w:rPr>
              <w:t>Assemblies a</w:t>
            </w:r>
            <w:r w:rsidR="00C03FBF">
              <w:rPr>
                <w:rFonts w:ascii="Century Gothic" w:eastAsia="Century Gothic" w:hAnsi="Century Gothic" w:cs="Century Gothic"/>
                <w:sz w:val="20"/>
                <w:szCs w:val="20"/>
              </w:rPr>
              <w:t xml:space="preserve">nd celebrations continue to promote our school values </w:t>
            </w:r>
            <w:r w:rsidR="00061E0A">
              <w:rPr>
                <w:rFonts w:ascii="Century Gothic" w:eastAsia="Century Gothic" w:hAnsi="Century Gothic" w:cs="Century Gothic"/>
                <w:sz w:val="20"/>
                <w:szCs w:val="20"/>
              </w:rPr>
              <w:t>as we work to help our children develop a sense of who they are and what they stand for.</w:t>
            </w:r>
            <w:r w:rsidR="00C03FBF">
              <w:rPr>
                <w:rFonts w:ascii="Century Gothic" w:eastAsia="Century Gothic" w:hAnsi="Century Gothic" w:cs="Century Gothic"/>
                <w:sz w:val="20"/>
                <w:szCs w:val="20"/>
              </w:rPr>
              <w:t xml:space="preserve">  </w:t>
            </w:r>
            <w:r w:rsidR="00061E0A">
              <w:rPr>
                <w:rFonts w:ascii="Century Gothic" w:eastAsia="Century Gothic" w:hAnsi="Century Gothic" w:cs="Century Gothic"/>
                <w:sz w:val="20"/>
                <w:szCs w:val="20"/>
              </w:rPr>
              <w:t xml:space="preserve">Children benefit from a sense of community belonging. </w:t>
            </w:r>
          </w:p>
        </w:tc>
      </w:tr>
      <w:tr w:rsidR="00BF0DDB" w:rsidTr="00801D79">
        <w:trPr>
          <w:trHeight w:val="218"/>
        </w:trPr>
        <w:tc>
          <w:tcPr>
            <w:tcW w:w="14295" w:type="dxa"/>
            <w:gridSpan w:val="3"/>
            <w:shd w:val="clear" w:color="auto" w:fill="auto"/>
            <w:tcMar>
              <w:top w:w="100" w:type="dxa"/>
              <w:left w:w="100" w:type="dxa"/>
              <w:bottom w:w="100" w:type="dxa"/>
              <w:right w:w="100" w:type="dxa"/>
            </w:tcMar>
          </w:tcPr>
          <w:p w:rsidR="00061E0A" w:rsidRDefault="0024639A">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 xml:space="preserve">Budget/resource implications?  </w:t>
            </w:r>
          </w:p>
          <w:p w:rsidR="00801D79" w:rsidRPr="00061E0A" w:rsidRDefault="00061E0A" w:rsidP="00061E0A">
            <w:pPr>
              <w:rPr>
                <w:rFonts w:ascii="Century Gothic" w:eastAsia="Century Gothic" w:hAnsi="Century Gothic" w:cs="Century Gothic"/>
                <w:b/>
                <w:sz w:val="20"/>
                <w:szCs w:val="20"/>
              </w:rPr>
            </w:pPr>
            <w:r>
              <w:rPr>
                <w:rFonts w:ascii="Century Gothic" w:eastAsia="Century Gothic" w:hAnsi="Century Gothic" w:cs="Century Gothic"/>
                <w:sz w:val="20"/>
                <w:szCs w:val="20"/>
              </w:rPr>
              <w:t>CPD time: THEWS, Mental Health lead, healthy schools/fantastic food in schools. AHT in non-class based role to lead on behaviour/pastoral support and healthy schools work</w:t>
            </w:r>
            <w:r w:rsidR="00B4375B" w:rsidRPr="00B4375B">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this year, additional staffing for forest school, playground equipment/trees for cities funding, attendance SLA and admin time.</w:t>
            </w:r>
          </w:p>
        </w:tc>
      </w:tr>
      <w:tr w:rsidR="00BF0DDB" w:rsidTr="00801D79">
        <w:trPr>
          <w:trHeight w:val="181"/>
        </w:trPr>
        <w:tc>
          <w:tcPr>
            <w:tcW w:w="14295" w:type="dxa"/>
            <w:gridSpan w:val="3"/>
            <w:shd w:val="clear" w:color="auto" w:fill="auto"/>
            <w:tcMar>
              <w:top w:w="100" w:type="dxa"/>
              <w:left w:w="100" w:type="dxa"/>
              <w:bottom w:w="100" w:type="dxa"/>
              <w:right w:w="100" w:type="dxa"/>
            </w:tcMar>
          </w:tcPr>
          <w:p w:rsidR="00BF0DDB" w:rsidRDefault="0024639A" w:rsidP="0025210D">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Tools </w:t>
            </w:r>
            <w:proofErr w:type="spellStart"/>
            <w:r>
              <w:rPr>
                <w:rFonts w:ascii="Century Gothic" w:eastAsia="Century Gothic" w:hAnsi="Century Gothic" w:cs="Century Gothic"/>
                <w:b/>
                <w:sz w:val="20"/>
                <w:szCs w:val="20"/>
              </w:rPr>
              <w:t>inc</w:t>
            </w:r>
            <w:proofErr w:type="spellEnd"/>
            <w:r>
              <w:rPr>
                <w:rFonts w:ascii="Century Gothic" w:eastAsia="Century Gothic" w:hAnsi="Century Gothic" w:cs="Century Gothic"/>
                <w:b/>
                <w:sz w:val="20"/>
                <w:szCs w:val="20"/>
              </w:rPr>
              <w:t xml:space="preserve"> evidence-based research to support our work</w:t>
            </w:r>
          </w:p>
          <w:p w:rsidR="0060110A" w:rsidRPr="00D902F8" w:rsidRDefault="00D902F8" w:rsidP="0060110A">
            <w:pPr>
              <w:pStyle w:val="NormalWeb"/>
              <w:spacing w:before="0" w:beforeAutospacing="0" w:after="0" w:afterAutospacing="0"/>
              <w:rPr>
                <w:sz w:val="20"/>
                <w:szCs w:val="20"/>
              </w:rPr>
            </w:pPr>
            <w:r>
              <w:rPr>
                <w:rFonts w:ascii="Century Gothic" w:eastAsia="Century Gothic" w:hAnsi="Century Gothic" w:cs="Century Gothic"/>
                <w:sz w:val="20"/>
                <w:szCs w:val="20"/>
              </w:rPr>
              <w:t>THEWS research</w:t>
            </w:r>
          </w:p>
          <w:p w:rsidR="00D902F8" w:rsidRPr="00D902F8" w:rsidRDefault="00C730F6" w:rsidP="0060110A">
            <w:pPr>
              <w:pStyle w:val="NormalWeb"/>
              <w:spacing w:before="0" w:beforeAutospacing="0" w:after="0" w:afterAutospacing="0"/>
              <w:rPr>
                <w:rFonts w:ascii="Century Gothic" w:hAnsi="Century Gothic"/>
                <w:sz w:val="20"/>
                <w:szCs w:val="20"/>
              </w:rPr>
            </w:pPr>
            <w:hyperlink r:id="rId21" w:history="1">
              <w:r w:rsidR="00D902F8" w:rsidRPr="00473E53">
                <w:rPr>
                  <w:rStyle w:val="Hyperlink"/>
                  <w:rFonts w:ascii="Century Gothic" w:hAnsi="Century Gothic"/>
                  <w:sz w:val="20"/>
                  <w:szCs w:val="20"/>
                </w:rPr>
                <w:t>https://educationendowmentfoundation.org.uk/education-evidence/guidance-reports/primary-sel</w:t>
              </w:r>
            </w:hyperlink>
          </w:p>
          <w:p w:rsidR="00D902F8" w:rsidRPr="00B4375B" w:rsidRDefault="00C730F6" w:rsidP="0025210D">
            <w:pPr>
              <w:rPr>
                <w:rFonts w:ascii="Century Gothic" w:eastAsia="Century Gothic" w:hAnsi="Century Gothic" w:cs="Century Gothic"/>
                <w:sz w:val="20"/>
                <w:szCs w:val="20"/>
              </w:rPr>
            </w:pPr>
            <w:hyperlink r:id="rId22" w:history="1">
              <w:r w:rsidR="00D902F8" w:rsidRPr="00473E53">
                <w:rPr>
                  <w:rStyle w:val="Hyperlink"/>
                  <w:rFonts w:ascii="Century Gothic" w:eastAsia="Century Gothic" w:hAnsi="Century Gothic" w:cs="Century Gothic"/>
                  <w:sz w:val="20"/>
                  <w:szCs w:val="20"/>
                </w:rPr>
                <w:t>https://www.london.gov.uk/programmes-strategies/health-and-wellbeing/healthy-schools-london</w:t>
              </w:r>
            </w:hyperlink>
          </w:p>
        </w:tc>
      </w:tr>
      <w:tr w:rsidR="00BF0DDB">
        <w:trPr>
          <w:trHeight w:val="460"/>
        </w:trPr>
        <w:tc>
          <w:tcPr>
            <w:tcW w:w="14295" w:type="dxa"/>
            <w:gridSpan w:val="3"/>
            <w:shd w:val="clear" w:color="auto" w:fill="auto"/>
            <w:tcMar>
              <w:top w:w="100" w:type="dxa"/>
              <w:left w:w="100" w:type="dxa"/>
              <w:bottom w:w="100" w:type="dxa"/>
              <w:right w:w="100" w:type="dxa"/>
            </w:tcMar>
          </w:tcPr>
          <w:p w:rsidR="00BF0DDB" w:rsidRDefault="0024639A">
            <w:pPr>
              <w:rPr>
                <w:rFonts w:ascii="Century Gothic" w:eastAsia="Century Gothic" w:hAnsi="Century Gothic" w:cs="Century Gothic"/>
                <w:sz w:val="20"/>
                <w:szCs w:val="20"/>
              </w:rPr>
            </w:pPr>
            <w:r>
              <w:rPr>
                <w:rFonts w:ascii="Century Gothic" w:eastAsia="Century Gothic" w:hAnsi="Century Gothic" w:cs="Century Gothic"/>
                <w:b/>
                <w:sz w:val="20"/>
                <w:szCs w:val="20"/>
              </w:rPr>
              <w:t>How will we check?</w:t>
            </w:r>
          </w:p>
          <w:p w:rsidR="00BF0DDB" w:rsidRDefault="0024639A">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Conver</w:t>
            </w:r>
            <w:r w:rsidR="00D902F8">
              <w:rPr>
                <w:rFonts w:ascii="Century Gothic" w:eastAsia="Century Gothic" w:hAnsi="Century Gothic" w:cs="Century Gothic"/>
                <w:sz w:val="20"/>
                <w:szCs w:val="20"/>
              </w:rPr>
              <w:t>sations with stakeholders</w:t>
            </w:r>
            <w:r w:rsidR="0025210D">
              <w:rPr>
                <w:rFonts w:ascii="Century Gothic" w:eastAsia="Century Gothic" w:hAnsi="Century Gothic" w:cs="Century Gothic"/>
                <w:sz w:val="20"/>
                <w:szCs w:val="20"/>
              </w:rPr>
              <w:t xml:space="preserve">, TH’s </w:t>
            </w:r>
            <w:proofErr w:type="spellStart"/>
            <w:r w:rsidR="0025210D">
              <w:rPr>
                <w:rFonts w:ascii="Century Gothic" w:eastAsia="Century Gothic" w:hAnsi="Century Gothic" w:cs="Century Gothic"/>
                <w:sz w:val="20"/>
                <w:szCs w:val="20"/>
              </w:rPr>
              <w:t>FFiS</w:t>
            </w:r>
            <w:proofErr w:type="spellEnd"/>
            <w:r w:rsidR="0025210D">
              <w:rPr>
                <w:rFonts w:ascii="Century Gothic" w:eastAsia="Century Gothic" w:hAnsi="Century Gothic" w:cs="Century Gothic"/>
                <w:sz w:val="20"/>
                <w:szCs w:val="20"/>
              </w:rPr>
              <w:t xml:space="preserve"> </w:t>
            </w:r>
            <w:r w:rsidR="00D902F8">
              <w:rPr>
                <w:rFonts w:ascii="Century Gothic" w:eastAsia="Century Gothic" w:hAnsi="Century Gothic" w:cs="Century Gothic"/>
                <w:sz w:val="20"/>
                <w:szCs w:val="20"/>
              </w:rPr>
              <w:t>data, healthy school accreditation, pupil attendance data, THEWS feedback/data, observations, Governor feedback.</w:t>
            </w:r>
          </w:p>
        </w:tc>
      </w:tr>
    </w:tbl>
    <w:p w:rsidR="00BF0DDB" w:rsidRDefault="00BF0DDB">
      <w:pPr>
        <w:pBdr>
          <w:top w:val="nil"/>
          <w:left w:val="nil"/>
          <w:bottom w:val="nil"/>
          <w:right w:val="nil"/>
          <w:between w:val="nil"/>
        </w:pBdr>
        <w:rPr>
          <w:rFonts w:ascii="Century Gothic" w:eastAsia="Century Gothic" w:hAnsi="Century Gothic" w:cs="Century Gothic"/>
          <w:sz w:val="32"/>
          <w:szCs w:val="32"/>
        </w:rPr>
      </w:pPr>
      <w:bookmarkStart w:id="11" w:name="_heading=h.8u24g5n1dksp" w:colFirst="0" w:colLast="0"/>
      <w:bookmarkEnd w:id="11"/>
    </w:p>
    <w:tbl>
      <w:tblPr>
        <w:tblStyle w:val="ae"/>
        <w:tblW w:w="142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95"/>
      </w:tblGrid>
      <w:tr w:rsidR="00E9338B" w:rsidTr="00FB29FC">
        <w:trPr>
          <w:trHeight w:val="520"/>
        </w:trPr>
        <w:tc>
          <w:tcPr>
            <w:tcW w:w="14295" w:type="dxa"/>
            <w:shd w:val="clear" w:color="auto" w:fill="FF3399"/>
            <w:tcMar>
              <w:top w:w="100" w:type="dxa"/>
              <w:left w:w="100" w:type="dxa"/>
              <w:bottom w:w="100" w:type="dxa"/>
              <w:right w:w="100" w:type="dxa"/>
            </w:tcMar>
          </w:tcPr>
          <w:p w:rsidR="00E9338B" w:rsidRPr="00E9338B" w:rsidRDefault="00E9338B" w:rsidP="00FB29FC">
            <w:pPr>
              <w:jc w:val="center"/>
              <w:textAlignment w:val="baseline"/>
              <w:rPr>
                <w:rFonts w:ascii="Helvetica" w:eastAsia="Times New Roman" w:hAnsi="Helvetica" w:cs="Times New Roman"/>
                <w:color w:val="000000"/>
                <w:sz w:val="20"/>
                <w:szCs w:val="20"/>
              </w:rPr>
            </w:pPr>
            <w:bookmarkStart w:id="12" w:name="_heading=h.x02xgio0je5a" w:colFirst="0" w:colLast="0"/>
            <w:bookmarkEnd w:id="12"/>
            <w:r w:rsidRPr="00E9338B">
              <w:rPr>
                <w:rFonts w:ascii="Helvetica" w:eastAsia="Times New Roman" w:hAnsi="Helvetica" w:cs="Times New Roman"/>
                <w:noProof/>
                <w:color w:val="000000"/>
                <w:sz w:val="20"/>
                <w:szCs w:val="20"/>
              </w:rPr>
              <w:drawing>
                <wp:anchor distT="0" distB="0" distL="114300" distR="114300" simplePos="0" relativeHeight="251669504" behindDoc="1" locked="0" layoutInCell="1" allowOverlap="1" wp14:anchorId="4FB2C74B" wp14:editId="18947019">
                  <wp:simplePos x="0" y="0"/>
                  <wp:positionH relativeFrom="margin">
                    <wp:posOffset>19050</wp:posOffset>
                  </wp:positionH>
                  <wp:positionV relativeFrom="paragraph">
                    <wp:posOffset>3810</wp:posOffset>
                  </wp:positionV>
                  <wp:extent cx="660400" cy="417195"/>
                  <wp:effectExtent l="0" t="0" r="0" b="1905"/>
                  <wp:wrapTight wrapText="bothSides">
                    <wp:wrapPolygon edited="0">
                      <wp:start x="8100" y="0"/>
                      <wp:lineTo x="3115" y="7890"/>
                      <wp:lineTo x="3115" y="11836"/>
                      <wp:lineTo x="8723" y="15781"/>
                      <wp:lineTo x="10592" y="20712"/>
                      <wp:lineTo x="16200" y="20712"/>
                      <wp:lineTo x="19315" y="13808"/>
                      <wp:lineTo x="17446" y="8877"/>
                      <wp:lineTo x="11215" y="0"/>
                      <wp:lineTo x="8100" y="0"/>
                    </wp:wrapPolygon>
                  </wp:wrapTight>
                  <wp:docPr id="1" name="Picture 1" descr="Spotlight Icon 373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tlight Icon 373327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0505" b="16256"/>
                          <a:stretch/>
                        </pic:blipFill>
                        <pic:spPr bwMode="auto">
                          <a:xfrm>
                            <a:off x="0" y="0"/>
                            <a:ext cx="660400"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
                <w:sz w:val="20"/>
                <w:szCs w:val="20"/>
              </w:rPr>
              <w:t xml:space="preserve">            </w:t>
            </w:r>
          </w:p>
          <w:p w:rsidR="00E9338B" w:rsidRDefault="00E9338B" w:rsidP="00E9338B">
            <w:pPr>
              <w:jc w:val="center"/>
              <w:textAlignment w:val="baseline"/>
              <w:rPr>
                <w:rFonts w:ascii="Century Gothic" w:eastAsia="Century Gothic" w:hAnsi="Century Gothic" w:cs="Century Gothic"/>
                <w:b/>
                <w:sz w:val="20"/>
                <w:szCs w:val="20"/>
              </w:rPr>
            </w:pPr>
            <w:r w:rsidRPr="00E9338B">
              <w:rPr>
                <w:rFonts w:ascii="Century Gothic" w:eastAsia="Century Gothic" w:hAnsi="Century Gothic" w:cs="Century Gothic"/>
                <w:b/>
                <w:sz w:val="20"/>
                <w:szCs w:val="20"/>
              </w:rPr>
              <w:t xml:space="preserve">      </w:t>
            </w:r>
            <w:r w:rsidRPr="00E9338B">
              <w:rPr>
                <w:rFonts w:ascii="Century Gothic" w:eastAsia="Times New Roman" w:hAnsi="Century Gothic" w:cs="Times New Roman"/>
                <w:color w:val="000000"/>
                <w:sz w:val="20"/>
                <w:szCs w:val="20"/>
              </w:rPr>
              <w:t xml:space="preserve">Spotlight on: </w:t>
            </w:r>
            <w:r w:rsidRPr="00E9338B">
              <w:rPr>
                <w:rFonts w:ascii="Century Gothic" w:eastAsia="Century Gothic" w:hAnsi="Century Gothic" w:cs="Century Gothic"/>
                <w:b/>
                <w:sz w:val="20"/>
                <w:szCs w:val="20"/>
              </w:rPr>
              <w:t>Raising standards in maths teaching and learning</w:t>
            </w:r>
          </w:p>
          <w:p w:rsidR="009625BD" w:rsidRDefault="009625BD" w:rsidP="009625BD">
            <w:pPr>
              <w:textAlignment w:val="baseline"/>
              <w:rPr>
                <w:rFonts w:ascii="Century Gothic" w:eastAsia="Century Gothic" w:hAnsi="Century Gothic" w:cs="Century Gothic"/>
                <w:b/>
                <w:sz w:val="20"/>
                <w:szCs w:val="20"/>
              </w:rPr>
            </w:pPr>
          </w:p>
          <w:p w:rsidR="00E9338B" w:rsidRPr="00FB29FC" w:rsidRDefault="00E9338B" w:rsidP="00E9338B">
            <w:pPr>
              <w:textAlignment w:val="baseline"/>
              <w:rPr>
                <w:rFonts w:ascii="Century Gothic" w:eastAsia="Century Gothic" w:hAnsi="Century Gothic" w:cs="Century Gothic"/>
                <w:sz w:val="20"/>
                <w:szCs w:val="20"/>
              </w:rPr>
            </w:pPr>
            <w:r w:rsidRPr="00E9338B">
              <w:rPr>
                <w:rFonts w:ascii="Century Gothic" w:eastAsia="Century Gothic" w:hAnsi="Century Gothic" w:cs="Century Gothic"/>
                <w:sz w:val="20"/>
                <w:szCs w:val="20"/>
              </w:rPr>
              <w:t xml:space="preserve">This was a school improvement priority last year.  </w:t>
            </w:r>
            <w:r w:rsidR="009625BD">
              <w:rPr>
                <w:rFonts w:ascii="Century Gothic" w:eastAsia="Century Gothic" w:hAnsi="Century Gothic" w:cs="Century Gothic"/>
                <w:sz w:val="20"/>
                <w:szCs w:val="20"/>
              </w:rPr>
              <w:t>We are well-placed to continue strengthening our practice in this area.</w:t>
            </w:r>
          </w:p>
        </w:tc>
      </w:tr>
      <w:tr w:rsidR="002313CC" w:rsidTr="002C33FF">
        <w:trPr>
          <w:trHeight w:val="400"/>
        </w:trPr>
        <w:tc>
          <w:tcPr>
            <w:tcW w:w="14295" w:type="dxa"/>
            <w:shd w:val="clear" w:color="auto" w:fill="auto"/>
            <w:tcMar>
              <w:top w:w="100" w:type="dxa"/>
              <w:left w:w="100" w:type="dxa"/>
              <w:bottom w:w="100" w:type="dxa"/>
              <w:right w:w="100" w:type="dxa"/>
            </w:tcMar>
          </w:tcPr>
          <w:p w:rsidR="002313CC" w:rsidRDefault="002313CC" w:rsidP="00D0110B">
            <w:pPr>
              <w:widowControl w:val="0"/>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Maths </w:t>
            </w:r>
            <w:r w:rsidR="00FB29FC">
              <w:rPr>
                <w:rFonts w:ascii="Century Gothic" w:eastAsia="Century Gothic" w:hAnsi="Century Gothic" w:cs="Century Gothic"/>
                <w:b/>
                <w:sz w:val="20"/>
                <w:szCs w:val="20"/>
              </w:rPr>
              <w:t xml:space="preserve">leaders </w:t>
            </w:r>
            <w:r>
              <w:rPr>
                <w:rFonts w:ascii="Century Gothic" w:eastAsia="Century Gothic" w:hAnsi="Century Gothic" w:cs="Century Gothic"/>
                <w:b/>
                <w:sz w:val="20"/>
                <w:szCs w:val="20"/>
              </w:rPr>
              <w:t>will continue to ensure that:</w:t>
            </w:r>
          </w:p>
        </w:tc>
      </w:tr>
      <w:tr w:rsidR="002313CC" w:rsidTr="004172D8">
        <w:trPr>
          <w:trHeight w:val="460"/>
        </w:trPr>
        <w:tc>
          <w:tcPr>
            <w:tcW w:w="14295" w:type="dxa"/>
            <w:shd w:val="clear" w:color="auto" w:fill="auto"/>
            <w:tcMar>
              <w:top w:w="100" w:type="dxa"/>
              <w:left w:w="100" w:type="dxa"/>
              <w:bottom w:w="100" w:type="dxa"/>
              <w:right w:w="100" w:type="dxa"/>
            </w:tcMar>
          </w:tcPr>
          <w:p w:rsidR="002313CC" w:rsidRPr="009625BD" w:rsidRDefault="002313CC" w:rsidP="009625BD">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clarity of our rationale for </w:t>
            </w:r>
            <w:r w:rsidRPr="009625BD">
              <w:rPr>
                <w:rFonts w:ascii="Century Gothic" w:eastAsia="Century Gothic" w:hAnsi="Century Gothic" w:cs="Century Gothic"/>
                <w:sz w:val="20"/>
                <w:szCs w:val="20"/>
              </w:rPr>
              <w:t>what we are doing, why and when we are doing it - all Teaching staff are clear in their understanding of this and their role in implementing our rationale and approach.</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Teachers plan in opportunities to test out what children already know before planning</w:t>
            </w:r>
            <w:r w:rsidR="00D20C12">
              <w:rPr>
                <w:rFonts w:ascii="Century Gothic" w:eastAsia="Century Gothic" w:hAnsi="Century Gothic" w:cs="Century Gothic"/>
                <w:sz w:val="20"/>
                <w:szCs w:val="20"/>
              </w:rPr>
              <w:t xml:space="preserve"> to support/stretch pupils accordingly.  They</w:t>
            </w:r>
            <w:r>
              <w:rPr>
                <w:rFonts w:ascii="Century Gothic" w:eastAsia="Century Gothic" w:hAnsi="Century Gothic" w:cs="Century Gothic"/>
                <w:sz w:val="20"/>
                <w:szCs w:val="20"/>
              </w:rPr>
              <w:t xml:space="preserve"> regularly check what has been taught to ensure it is being retained</w:t>
            </w:r>
            <w:r w:rsidR="00D20C12">
              <w:rPr>
                <w:rFonts w:ascii="Century Gothic" w:eastAsia="Century Gothic" w:hAnsi="Century Gothic" w:cs="Century Gothic"/>
                <w:sz w:val="20"/>
                <w:szCs w:val="20"/>
              </w:rPr>
              <w:t xml:space="preserve"> by children over time.</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Where gaps in learning are identified, teachers efficiently and effectively fill these gaps.</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Teachers use their subject knowledge and pedagogy to decide when and how to use a concrete-pictorial-abstract approach as appropriate.</w:t>
            </w:r>
          </w:p>
          <w:p w:rsidR="002313CC" w:rsidRDefault="00D20C12"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There is</w:t>
            </w:r>
            <w:r w:rsidR="002313CC">
              <w:rPr>
                <w:rFonts w:ascii="Century Gothic" w:eastAsia="Century Gothic" w:hAnsi="Century Gothic" w:cs="Century Gothic"/>
                <w:sz w:val="20"/>
                <w:szCs w:val="20"/>
              </w:rPr>
              <w:t xml:space="preserve"> a sound approach to ensure children’s fluency skills are strong and they have sound number sense.    Where children need more work on basic fluency, </w:t>
            </w:r>
            <w:r>
              <w:rPr>
                <w:rFonts w:ascii="Century Gothic" w:eastAsia="Century Gothic" w:hAnsi="Century Gothic" w:cs="Century Gothic"/>
                <w:sz w:val="20"/>
                <w:szCs w:val="20"/>
              </w:rPr>
              <w:t xml:space="preserve">a plan </w:t>
            </w:r>
            <w:r w:rsidR="002313CC">
              <w:rPr>
                <w:rFonts w:ascii="Century Gothic" w:eastAsia="Century Gothic" w:hAnsi="Century Gothic" w:cs="Century Gothic"/>
                <w:sz w:val="20"/>
                <w:szCs w:val="20"/>
              </w:rPr>
              <w:t>support</w:t>
            </w:r>
            <w:r>
              <w:rPr>
                <w:rFonts w:ascii="Century Gothic" w:eastAsia="Century Gothic" w:hAnsi="Century Gothic" w:cs="Century Gothic"/>
                <w:sz w:val="20"/>
                <w:szCs w:val="20"/>
              </w:rPr>
              <w:t>s</w:t>
            </w:r>
            <w:r w:rsidR="002313CC">
              <w:rPr>
                <w:rFonts w:ascii="Century Gothic" w:eastAsia="Century Gothic" w:hAnsi="Century Gothic" w:cs="Century Gothic"/>
                <w:sz w:val="20"/>
                <w:szCs w:val="20"/>
              </w:rPr>
              <w:t xml:space="preserve"> them with this.</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can </w:t>
            </w:r>
            <w:r w:rsidR="00D20C12">
              <w:rPr>
                <w:rFonts w:ascii="Century Gothic" w:eastAsia="Century Gothic" w:hAnsi="Century Gothic" w:cs="Century Gothic"/>
                <w:sz w:val="20"/>
                <w:szCs w:val="20"/>
              </w:rPr>
              <w:t>effectively apply their learning, using what they know in different contexts to reason and problem-solve.</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Children speak positively about maths and see themselves as mathematicians.</w:t>
            </w:r>
          </w:p>
          <w:p w:rsidR="002313CC" w:rsidRDefault="002313CC" w:rsidP="00D0110B">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Home learning supports fluency and parents/carers are clear about how to support maths learning at home.</w:t>
            </w:r>
          </w:p>
          <w:p w:rsidR="002313CC" w:rsidRPr="00D20C12" w:rsidRDefault="002313CC" w:rsidP="00D20C12">
            <w:pPr>
              <w:numPr>
                <w:ilvl w:val="0"/>
                <w:numId w:val="10"/>
              </w:numPr>
              <w:ind w:left="141" w:hanging="141"/>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of all ability levels make good progress in maths. </w:t>
            </w:r>
            <w:r w:rsidRPr="00D20C12">
              <w:rPr>
                <w:rFonts w:ascii="Century Gothic" w:eastAsia="Century Gothic" w:hAnsi="Century Gothic" w:cs="Century Gothic"/>
                <w:sz w:val="20"/>
                <w:szCs w:val="20"/>
              </w:rPr>
              <w:t>Maths attainment remains at or above National Expectations for all statutory assessment points.</w:t>
            </w:r>
          </w:p>
        </w:tc>
      </w:tr>
      <w:tr w:rsidR="002313CC" w:rsidTr="004172D8">
        <w:trPr>
          <w:trHeight w:val="460"/>
        </w:trPr>
        <w:tc>
          <w:tcPr>
            <w:tcW w:w="14295" w:type="dxa"/>
            <w:shd w:val="clear" w:color="auto" w:fill="auto"/>
            <w:tcMar>
              <w:top w:w="100" w:type="dxa"/>
              <w:left w:w="100" w:type="dxa"/>
              <w:bottom w:w="100" w:type="dxa"/>
              <w:right w:w="100" w:type="dxa"/>
            </w:tcMar>
          </w:tcPr>
          <w:p w:rsidR="002313CC" w:rsidRDefault="003B7735" w:rsidP="002313CC">
            <w:pPr>
              <w:ind w:left="141"/>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2024/5 </w:t>
            </w:r>
            <w:r w:rsidR="002313CC">
              <w:rPr>
                <w:rFonts w:ascii="Century Gothic" w:eastAsia="Century Gothic" w:hAnsi="Century Gothic" w:cs="Century Gothic"/>
                <w:sz w:val="20"/>
                <w:szCs w:val="20"/>
              </w:rPr>
              <w:t>Priorities:</w:t>
            </w:r>
          </w:p>
          <w:p w:rsidR="003B7735" w:rsidRDefault="003B7735" w:rsidP="00123DC0">
            <w:pPr>
              <w:pStyle w:val="ListParagraph"/>
              <w:numPr>
                <w:ilvl w:val="0"/>
                <w:numId w:val="13"/>
              </w:numPr>
              <w:rPr>
                <w:rFonts w:ascii="Century Gothic" w:eastAsia="Century Gothic" w:hAnsi="Century Gothic" w:cs="Century Gothic"/>
                <w:sz w:val="20"/>
                <w:szCs w:val="20"/>
              </w:rPr>
            </w:pPr>
            <w:r w:rsidRPr="003B7735">
              <w:rPr>
                <w:rFonts w:ascii="Century Gothic" w:eastAsia="Century Gothic" w:hAnsi="Century Gothic" w:cs="Century Gothic"/>
                <w:sz w:val="20"/>
                <w:szCs w:val="20"/>
              </w:rPr>
              <w:t>Continuing to strip</w:t>
            </w:r>
            <w:r w:rsidR="003C396F" w:rsidRPr="003B7735">
              <w:rPr>
                <w:rFonts w:ascii="Century Gothic" w:eastAsia="Century Gothic" w:hAnsi="Century Gothic" w:cs="Century Gothic"/>
                <w:sz w:val="20"/>
                <w:szCs w:val="20"/>
              </w:rPr>
              <w:t xml:space="preserve"> teaching and learning </w:t>
            </w:r>
            <w:r w:rsidR="00FB29FC" w:rsidRPr="003B7735">
              <w:rPr>
                <w:rFonts w:ascii="Century Gothic" w:eastAsia="Century Gothic" w:hAnsi="Century Gothic" w:cs="Century Gothic"/>
                <w:sz w:val="20"/>
                <w:szCs w:val="20"/>
              </w:rPr>
              <w:t xml:space="preserve">back to </w:t>
            </w:r>
            <w:r w:rsidRPr="003B7735">
              <w:rPr>
                <w:rFonts w:ascii="Century Gothic" w:eastAsia="Century Gothic" w:hAnsi="Century Gothic" w:cs="Century Gothic"/>
                <w:sz w:val="20"/>
                <w:szCs w:val="20"/>
              </w:rPr>
              <w:t>the key concepts</w:t>
            </w:r>
            <w:r w:rsidR="00FB29FC" w:rsidRPr="003B7735">
              <w:rPr>
                <w:rFonts w:ascii="Century Gothic" w:eastAsia="Century Gothic" w:hAnsi="Century Gothic" w:cs="Century Gothic"/>
                <w:sz w:val="20"/>
                <w:szCs w:val="20"/>
              </w:rPr>
              <w:t xml:space="preserve"> children need to </w:t>
            </w:r>
            <w:r w:rsidRPr="003B7735">
              <w:rPr>
                <w:rFonts w:ascii="Century Gothic" w:eastAsia="Century Gothic" w:hAnsi="Century Gothic" w:cs="Century Gothic"/>
                <w:sz w:val="20"/>
                <w:szCs w:val="20"/>
              </w:rPr>
              <w:t>master</w:t>
            </w:r>
            <w:r w:rsidR="00FB29FC" w:rsidRPr="003B7735">
              <w:rPr>
                <w:rFonts w:ascii="Century Gothic" w:eastAsia="Century Gothic" w:hAnsi="Century Gothic" w:cs="Century Gothic"/>
                <w:sz w:val="20"/>
                <w:szCs w:val="20"/>
              </w:rPr>
              <w:t xml:space="preserve"> most/first </w:t>
            </w:r>
          </w:p>
          <w:p w:rsidR="002313CC" w:rsidRPr="003B7735" w:rsidRDefault="002313CC" w:rsidP="00123DC0">
            <w:pPr>
              <w:pStyle w:val="ListParagraph"/>
              <w:numPr>
                <w:ilvl w:val="0"/>
                <w:numId w:val="13"/>
              </w:numPr>
              <w:rPr>
                <w:rFonts w:ascii="Century Gothic" w:eastAsia="Century Gothic" w:hAnsi="Century Gothic" w:cs="Century Gothic"/>
                <w:sz w:val="20"/>
                <w:szCs w:val="20"/>
              </w:rPr>
            </w:pPr>
            <w:r w:rsidRPr="003B7735">
              <w:rPr>
                <w:rFonts w:ascii="Century Gothic" w:eastAsia="Century Gothic" w:hAnsi="Century Gothic" w:cs="Century Gothic"/>
                <w:sz w:val="20"/>
                <w:szCs w:val="20"/>
              </w:rPr>
              <w:t>Embed</w:t>
            </w:r>
            <w:r w:rsidR="00FB29FC" w:rsidRPr="003B7735">
              <w:rPr>
                <w:rFonts w:ascii="Century Gothic" w:eastAsia="Century Gothic" w:hAnsi="Century Gothic" w:cs="Century Gothic"/>
                <w:sz w:val="20"/>
                <w:szCs w:val="20"/>
              </w:rPr>
              <w:t>ding</w:t>
            </w:r>
            <w:r w:rsidRPr="003B7735">
              <w:rPr>
                <w:rFonts w:ascii="Century Gothic" w:eastAsia="Century Gothic" w:hAnsi="Century Gothic" w:cs="Century Gothic"/>
                <w:sz w:val="20"/>
                <w:szCs w:val="20"/>
              </w:rPr>
              <w:t xml:space="preserve"> EYFS and KS1 mastering number</w:t>
            </w:r>
          </w:p>
          <w:p w:rsidR="002313CC" w:rsidRPr="00FB29FC" w:rsidRDefault="003B7735" w:rsidP="00FB29FC">
            <w:pPr>
              <w:pStyle w:val="ListParagraph"/>
              <w:numPr>
                <w:ilvl w:val="0"/>
                <w:numId w:val="13"/>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Extending </w:t>
            </w:r>
            <w:r w:rsidR="002313CC" w:rsidRPr="00FB29FC">
              <w:rPr>
                <w:rFonts w:ascii="Century Gothic" w:eastAsia="Century Gothic" w:hAnsi="Century Gothic" w:cs="Century Gothic"/>
                <w:sz w:val="20"/>
                <w:szCs w:val="20"/>
              </w:rPr>
              <w:t xml:space="preserve">KS2 </w:t>
            </w:r>
            <w:proofErr w:type="spellStart"/>
            <w:r w:rsidR="002313CC" w:rsidRPr="00FB29FC">
              <w:rPr>
                <w:rFonts w:ascii="Century Gothic" w:eastAsia="Century Gothic" w:hAnsi="Century Gothic" w:cs="Century Gothic"/>
                <w:sz w:val="20"/>
                <w:szCs w:val="20"/>
              </w:rPr>
              <w:t>Malmesbury</w:t>
            </w:r>
            <w:proofErr w:type="spellEnd"/>
            <w:r w:rsidR="002313CC" w:rsidRPr="00FB29FC">
              <w:rPr>
                <w:rFonts w:ascii="Century Gothic" w:eastAsia="Century Gothic" w:hAnsi="Century Gothic" w:cs="Century Gothic"/>
                <w:sz w:val="20"/>
                <w:szCs w:val="20"/>
              </w:rPr>
              <w:t xml:space="preserve"> Maths Mission </w:t>
            </w:r>
            <w:r w:rsidR="00496991" w:rsidRPr="00FB29FC">
              <w:rPr>
                <w:rFonts w:ascii="Century Gothic" w:eastAsia="Century Gothic" w:hAnsi="Century Gothic" w:cs="Century Gothic"/>
                <w:sz w:val="20"/>
                <w:szCs w:val="20"/>
              </w:rPr>
              <w:t xml:space="preserve">to diamond – incorporating wider maths facts </w:t>
            </w:r>
            <w:proofErr w:type="spellStart"/>
            <w:r w:rsidR="00496991" w:rsidRPr="00FB29FC">
              <w:rPr>
                <w:rFonts w:ascii="Century Gothic" w:eastAsia="Century Gothic" w:hAnsi="Century Gothic" w:cs="Century Gothic"/>
                <w:sz w:val="20"/>
                <w:szCs w:val="20"/>
              </w:rPr>
              <w:t>eg</w:t>
            </w:r>
            <w:proofErr w:type="spellEnd"/>
            <w:r w:rsidR="00496991" w:rsidRPr="00FB29FC">
              <w:rPr>
                <w:rFonts w:ascii="Century Gothic" w:eastAsia="Century Gothic" w:hAnsi="Century Gothic" w:cs="Century Gothic"/>
                <w:sz w:val="20"/>
                <w:szCs w:val="20"/>
              </w:rPr>
              <w:t xml:space="preserve"> time facts</w:t>
            </w:r>
          </w:p>
          <w:p w:rsidR="00496991" w:rsidRDefault="003B7735" w:rsidP="00FB29FC">
            <w:pPr>
              <w:pStyle w:val="ListParagraph"/>
              <w:numPr>
                <w:ilvl w:val="0"/>
                <w:numId w:val="13"/>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Ensuring </w:t>
            </w:r>
            <w:r w:rsidR="00496991" w:rsidRPr="00FB29FC">
              <w:rPr>
                <w:rFonts w:ascii="Century Gothic" w:eastAsia="Century Gothic" w:hAnsi="Century Gothic" w:cs="Century Gothic"/>
                <w:sz w:val="20"/>
                <w:szCs w:val="20"/>
              </w:rPr>
              <w:t>Y5 four number operations fluency is solid</w:t>
            </w:r>
            <w:r>
              <w:rPr>
                <w:rFonts w:ascii="Century Gothic" w:eastAsia="Century Gothic" w:hAnsi="Century Gothic" w:cs="Century Gothic"/>
                <w:sz w:val="20"/>
                <w:szCs w:val="20"/>
              </w:rPr>
              <w:t xml:space="preserve"> and that secure mental maths/arithmetic foundations are in place for all children.</w:t>
            </w:r>
          </w:p>
          <w:p w:rsidR="00496991" w:rsidRPr="00FB29FC" w:rsidRDefault="00FB29FC" w:rsidP="00FB29FC">
            <w:pPr>
              <w:pStyle w:val="ListParagraph"/>
              <w:numPr>
                <w:ilvl w:val="0"/>
                <w:numId w:val="13"/>
              </w:numPr>
              <w:rPr>
                <w:rFonts w:ascii="Century Gothic" w:eastAsia="Century Gothic" w:hAnsi="Century Gothic" w:cs="Century Gothic"/>
                <w:sz w:val="20"/>
                <w:szCs w:val="20"/>
              </w:rPr>
            </w:pPr>
            <w:r>
              <w:rPr>
                <w:rFonts w:ascii="Century Gothic" w:eastAsia="Century Gothic" w:hAnsi="Century Gothic" w:cs="Century Gothic"/>
                <w:sz w:val="20"/>
                <w:szCs w:val="20"/>
              </w:rPr>
              <w:t>Ensuring parents know which basic skills to support children with at home – and how</w:t>
            </w:r>
            <w:r w:rsidR="003C396F">
              <w:rPr>
                <w:rFonts w:ascii="Century Gothic" w:eastAsia="Century Gothic" w:hAnsi="Century Gothic" w:cs="Century Gothic"/>
                <w:sz w:val="20"/>
                <w:szCs w:val="20"/>
              </w:rPr>
              <w:t xml:space="preserve"> best to do this.</w:t>
            </w:r>
          </w:p>
        </w:tc>
      </w:tr>
      <w:tr w:rsidR="00E9338B" w:rsidTr="00D0110B">
        <w:trPr>
          <w:trHeight w:val="460"/>
        </w:trPr>
        <w:tc>
          <w:tcPr>
            <w:tcW w:w="14295" w:type="dxa"/>
            <w:shd w:val="clear" w:color="auto" w:fill="auto"/>
            <w:tcMar>
              <w:top w:w="100" w:type="dxa"/>
              <w:left w:w="100" w:type="dxa"/>
              <w:bottom w:w="100" w:type="dxa"/>
              <w:right w:w="100" w:type="dxa"/>
            </w:tcMar>
          </w:tcPr>
          <w:p w:rsidR="00E9338B" w:rsidRDefault="00E9338B" w:rsidP="00D0110B">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Budget/resource implications?  </w:t>
            </w:r>
          </w:p>
          <w:p w:rsidR="00E9338B" w:rsidRDefault="00E9338B" w:rsidP="003B4C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Maths lead: ½ day a week. Supply teacher cover for joint maths book looks with teachers. Consultancy support 2 days.  Maths CPD – </w:t>
            </w:r>
            <w:proofErr w:type="spellStart"/>
            <w:r>
              <w:rPr>
                <w:rFonts w:ascii="Century Gothic" w:eastAsia="Century Gothic" w:hAnsi="Century Gothic" w:cs="Century Gothic"/>
                <w:sz w:val="20"/>
                <w:szCs w:val="20"/>
              </w:rPr>
              <w:t>inc</w:t>
            </w:r>
            <w:proofErr w:type="spellEnd"/>
            <w:r>
              <w:rPr>
                <w:rFonts w:ascii="Century Gothic" w:eastAsia="Century Gothic" w:hAnsi="Century Gothic" w:cs="Century Gothic"/>
                <w:sz w:val="20"/>
                <w:szCs w:val="20"/>
              </w:rPr>
              <w:t xml:space="preserve"> team </w:t>
            </w:r>
            <w:r w:rsidR="002313CC">
              <w:rPr>
                <w:rFonts w:ascii="Century Gothic" w:eastAsia="Century Gothic" w:hAnsi="Century Gothic" w:cs="Century Gothic"/>
                <w:sz w:val="20"/>
                <w:szCs w:val="20"/>
              </w:rPr>
              <w:t xml:space="preserve">teaching, </w:t>
            </w:r>
            <w:r>
              <w:rPr>
                <w:rFonts w:ascii="Century Gothic" w:eastAsia="Century Gothic" w:hAnsi="Century Gothic" w:cs="Century Gothic"/>
                <w:sz w:val="20"/>
                <w:szCs w:val="20"/>
              </w:rPr>
              <w:t>external training and maths hub access. Prizes</w:t>
            </w:r>
            <w:r w:rsidR="003B4C79">
              <w:rPr>
                <w:rFonts w:ascii="Century Gothic" w:eastAsia="Century Gothic" w:hAnsi="Century Gothic" w:cs="Century Gothic"/>
                <w:sz w:val="20"/>
                <w:szCs w:val="20"/>
              </w:rPr>
              <w:t xml:space="preserve"> for </w:t>
            </w:r>
            <w:proofErr w:type="spellStart"/>
            <w:r w:rsidR="003B4C79">
              <w:rPr>
                <w:rFonts w:ascii="Century Gothic" w:eastAsia="Century Gothic" w:hAnsi="Century Gothic" w:cs="Century Gothic"/>
                <w:sz w:val="20"/>
                <w:szCs w:val="20"/>
              </w:rPr>
              <w:t>Malmesbury</w:t>
            </w:r>
            <w:proofErr w:type="spellEnd"/>
            <w:r w:rsidR="003B4C79">
              <w:rPr>
                <w:rFonts w:ascii="Century Gothic" w:eastAsia="Century Gothic" w:hAnsi="Century Gothic" w:cs="Century Gothic"/>
                <w:sz w:val="20"/>
                <w:szCs w:val="20"/>
              </w:rPr>
              <w:t xml:space="preserve"> maths mission.  Ongoing subscriptions for TT </w:t>
            </w:r>
            <w:proofErr w:type="spellStart"/>
            <w:r w:rsidR="003B4C79">
              <w:rPr>
                <w:rFonts w:ascii="Century Gothic" w:eastAsia="Century Gothic" w:hAnsi="Century Gothic" w:cs="Century Gothic"/>
                <w:sz w:val="20"/>
                <w:szCs w:val="20"/>
              </w:rPr>
              <w:t>rockstars</w:t>
            </w:r>
            <w:proofErr w:type="spellEnd"/>
            <w:r w:rsidR="003B4C79">
              <w:rPr>
                <w:rFonts w:ascii="Century Gothic" w:eastAsia="Century Gothic" w:hAnsi="Century Gothic" w:cs="Century Gothic"/>
                <w:sz w:val="20"/>
                <w:szCs w:val="20"/>
              </w:rPr>
              <w:t xml:space="preserve">, </w:t>
            </w:r>
            <w:proofErr w:type="spellStart"/>
            <w:r w:rsidR="003B4C79">
              <w:rPr>
                <w:rFonts w:ascii="Century Gothic" w:eastAsia="Century Gothic" w:hAnsi="Century Gothic" w:cs="Century Gothic"/>
                <w:sz w:val="20"/>
                <w:szCs w:val="20"/>
              </w:rPr>
              <w:t>numbots</w:t>
            </w:r>
            <w:proofErr w:type="spellEnd"/>
            <w:r w:rsidR="003B4C79">
              <w:rPr>
                <w:rFonts w:ascii="Century Gothic" w:eastAsia="Century Gothic" w:hAnsi="Century Gothic" w:cs="Century Gothic"/>
                <w:sz w:val="20"/>
                <w:szCs w:val="20"/>
              </w:rPr>
              <w:t>, mastering number programmes.</w:t>
            </w:r>
            <w:r w:rsidR="00D20C12">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Continued physical resource allocation to ensure concrete-pictorial-abstract approach is followed.</w:t>
            </w:r>
          </w:p>
        </w:tc>
      </w:tr>
      <w:tr w:rsidR="00E9338B" w:rsidTr="00D0110B">
        <w:trPr>
          <w:trHeight w:val="460"/>
        </w:trPr>
        <w:tc>
          <w:tcPr>
            <w:tcW w:w="14295" w:type="dxa"/>
            <w:shd w:val="clear" w:color="auto" w:fill="auto"/>
            <w:tcMar>
              <w:top w:w="100" w:type="dxa"/>
              <w:left w:w="100" w:type="dxa"/>
              <w:bottom w:w="100" w:type="dxa"/>
              <w:right w:w="100" w:type="dxa"/>
            </w:tcMar>
          </w:tcPr>
          <w:p w:rsidR="00E9338B" w:rsidRDefault="00E9338B" w:rsidP="00D0110B">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Tools </w:t>
            </w:r>
            <w:proofErr w:type="spellStart"/>
            <w:r>
              <w:rPr>
                <w:rFonts w:ascii="Century Gothic" w:eastAsia="Century Gothic" w:hAnsi="Century Gothic" w:cs="Century Gothic"/>
                <w:b/>
                <w:sz w:val="20"/>
                <w:szCs w:val="20"/>
              </w:rPr>
              <w:t>inc</w:t>
            </w:r>
            <w:proofErr w:type="spellEnd"/>
            <w:r>
              <w:rPr>
                <w:rFonts w:ascii="Century Gothic" w:eastAsia="Century Gothic" w:hAnsi="Century Gothic" w:cs="Century Gothic"/>
                <w:b/>
                <w:sz w:val="20"/>
                <w:szCs w:val="20"/>
              </w:rPr>
              <w:t xml:space="preserve"> evidence-based research to support our work</w:t>
            </w:r>
          </w:p>
          <w:p w:rsidR="00E9338B" w:rsidRDefault="00E9338B" w:rsidP="00D0110B">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TH’s Maths Mastery Maths Hub and mastering no. consolidation group.  </w:t>
            </w:r>
          </w:p>
          <w:p w:rsidR="00E9338B" w:rsidRDefault="00C730F6" w:rsidP="00D0110B">
            <w:pPr>
              <w:rPr>
                <w:rFonts w:ascii="Century Gothic" w:eastAsia="Century Gothic" w:hAnsi="Century Gothic" w:cs="Century Gothic"/>
                <w:sz w:val="20"/>
                <w:szCs w:val="20"/>
              </w:rPr>
            </w:pPr>
            <w:hyperlink r:id="rId24">
              <w:r w:rsidR="00E9338B">
                <w:rPr>
                  <w:rFonts w:ascii="Century Gothic" w:eastAsia="Century Gothic" w:hAnsi="Century Gothic" w:cs="Century Gothic"/>
                  <w:color w:val="1155CC"/>
                  <w:sz w:val="20"/>
                  <w:szCs w:val="20"/>
                  <w:u w:val="single"/>
                </w:rPr>
                <w:t>https://educationendowmentfoundation.org.uk/education-evidence/guidance-reports/early-maths</w:t>
              </w:r>
            </w:hyperlink>
          </w:p>
          <w:p w:rsidR="00E9338B" w:rsidRDefault="00C730F6" w:rsidP="00D0110B">
            <w:pPr>
              <w:rPr>
                <w:rFonts w:ascii="Century Gothic" w:eastAsia="Century Gothic" w:hAnsi="Century Gothic" w:cs="Century Gothic"/>
                <w:sz w:val="20"/>
                <w:szCs w:val="20"/>
              </w:rPr>
            </w:pPr>
            <w:hyperlink r:id="rId25">
              <w:r w:rsidR="00E9338B">
                <w:rPr>
                  <w:rFonts w:ascii="Century Gothic" w:eastAsia="Century Gothic" w:hAnsi="Century Gothic" w:cs="Century Gothic"/>
                  <w:color w:val="1155CC"/>
                  <w:sz w:val="20"/>
                  <w:szCs w:val="20"/>
                  <w:u w:val="single"/>
                </w:rPr>
                <w:t>https://educationendowmentfoundation.org.uk/education-evidence/guidance-reports/maths-ks-2-3</w:t>
              </w:r>
            </w:hyperlink>
          </w:p>
          <w:p w:rsidR="00E9338B" w:rsidRDefault="00C730F6" w:rsidP="00D0110B">
            <w:pPr>
              <w:rPr>
                <w:rFonts w:ascii="Century Gothic" w:eastAsia="Century Gothic" w:hAnsi="Century Gothic" w:cs="Century Gothic"/>
                <w:sz w:val="20"/>
                <w:szCs w:val="20"/>
              </w:rPr>
            </w:pPr>
            <w:hyperlink r:id="rId26">
              <w:r w:rsidR="00E9338B">
                <w:rPr>
                  <w:rFonts w:ascii="Century Gothic" w:eastAsia="Century Gothic" w:hAnsi="Century Gothic" w:cs="Century Gothic"/>
                  <w:color w:val="1155CC"/>
                  <w:sz w:val="20"/>
                  <w:szCs w:val="20"/>
                  <w:u w:val="single"/>
                </w:rPr>
                <w:t>https://www.gov.uk/government/publications/subject-report-series-maths/coordinating-mathematical-success-the-mathematics-subject-report</w:t>
              </w:r>
            </w:hyperlink>
          </w:p>
        </w:tc>
      </w:tr>
      <w:tr w:rsidR="00E9338B" w:rsidTr="005E5F42">
        <w:trPr>
          <w:trHeight w:val="296"/>
        </w:trPr>
        <w:tc>
          <w:tcPr>
            <w:tcW w:w="14295" w:type="dxa"/>
            <w:shd w:val="clear" w:color="auto" w:fill="auto"/>
            <w:tcMar>
              <w:top w:w="100" w:type="dxa"/>
              <w:left w:w="100" w:type="dxa"/>
              <w:bottom w:w="100" w:type="dxa"/>
              <w:right w:w="100" w:type="dxa"/>
            </w:tcMar>
          </w:tcPr>
          <w:p w:rsidR="00E9338B" w:rsidRDefault="00E9338B" w:rsidP="00D0110B">
            <w:pPr>
              <w:rPr>
                <w:rFonts w:ascii="Century Gothic" w:eastAsia="Century Gothic" w:hAnsi="Century Gothic" w:cs="Century Gothic"/>
                <w:sz w:val="20"/>
                <w:szCs w:val="20"/>
              </w:rPr>
            </w:pPr>
            <w:r>
              <w:rPr>
                <w:rFonts w:ascii="Century Gothic" w:eastAsia="Century Gothic" w:hAnsi="Century Gothic" w:cs="Century Gothic"/>
                <w:b/>
                <w:sz w:val="20"/>
                <w:szCs w:val="20"/>
              </w:rPr>
              <w:t>How will we check?</w:t>
            </w:r>
          </w:p>
          <w:p w:rsidR="00E9338B" w:rsidRDefault="00E9338B" w:rsidP="00D0110B">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Conversations with teachers and pupils, maths book looks, external consultancy reports/feedback, </w:t>
            </w:r>
            <w:proofErr w:type="spellStart"/>
            <w:r>
              <w:rPr>
                <w:rFonts w:ascii="Century Gothic" w:eastAsia="Century Gothic" w:hAnsi="Century Gothic" w:cs="Century Gothic"/>
                <w:sz w:val="20"/>
                <w:szCs w:val="20"/>
              </w:rPr>
              <w:t>Malmesbury</w:t>
            </w:r>
            <w:proofErr w:type="spellEnd"/>
            <w:r>
              <w:rPr>
                <w:rFonts w:ascii="Century Gothic" w:eastAsia="Century Gothic" w:hAnsi="Century Gothic" w:cs="Century Gothic"/>
                <w:sz w:val="20"/>
                <w:szCs w:val="20"/>
              </w:rPr>
              <w:t xml:space="preserve"> maths mission fluency checks, data, Governor visits, THEP/Peer review reports. subject leader and HT LM/appraisal.</w:t>
            </w:r>
          </w:p>
        </w:tc>
      </w:tr>
    </w:tbl>
    <w:p w:rsidR="00BF0DDB" w:rsidRDefault="00BF0DDB">
      <w:pPr>
        <w:pBdr>
          <w:top w:val="nil"/>
          <w:left w:val="nil"/>
          <w:bottom w:val="nil"/>
          <w:right w:val="nil"/>
          <w:between w:val="nil"/>
        </w:pBdr>
        <w:rPr>
          <w:rFonts w:ascii="Century Gothic" w:eastAsia="Century Gothic" w:hAnsi="Century Gothic" w:cs="Century Gothic"/>
          <w:sz w:val="32"/>
          <w:szCs w:val="32"/>
        </w:rPr>
      </w:pPr>
    </w:p>
    <w:p w:rsidR="00BF0DDB" w:rsidRDefault="00BF0DDB">
      <w:pPr>
        <w:pBdr>
          <w:top w:val="nil"/>
          <w:left w:val="nil"/>
          <w:bottom w:val="nil"/>
          <w:right w:val="nil"/>
          <w:between w:val="nil"/>
        </w:pBdr>
        <w:rPr>
          <w:rFonts w:ascii="Century Gothic" w:eastAsia="Century Gothic" w:hAnsi="Century Gothic" w:cs="Century Gothic"/>
          <w:sz w:val="32"/>
          <w:szCs w:val="32"/>
        </w:rPr>
      </w:pPr>
      <w:bookmarkStart w:id="13" w:name="_heading=h.ibf0v4ql3wgn" w:colFirst="0" w:colLast="0"/>
      <w:bookmarkEnd w:id="13"/>
    </w:p>
    <w:p w:rsidR="00BF0DDB" w:rsidRDefault="00BF0DDB">
      <w:pPr>
        <w:pBdr>
          <w:top w:val="nil"/>
          <w:left w:val="nil"/>
          <w:bottom w:val="nil"/>
          <w:right w:val="nil"/>
          <w:between w:val="nil"/>
        </w:pBdr>
        <w:rPr>
          <w:rFonts w:ascii="Century Gothic" w:eastAsia="Century Gothic" w:hAnsi="Century Gothic" w:cs="Century Gothic"/>
          <w:sz w:val="32"/>
          <w:szCs w:val="32"/>
        </w:rPr>
      </w:pPr>
      <w:bookmarkStart w:id="14" w:name="_heading=h.1pvfeotmzdys" w:colFirst="0" w:colLast="0"/>
      <w:bookmarkEnd w:id="14"/>
    </w:p>
    <w:sectPr w:rsidR="00BF0DDB">
      <w:headerReference w:type="default" r:id="rId27"/>
      <w:pgSz w:w="16834" w:h="11909" w:orient="landscape"/>
      <w:pgMar w:top="992" w:right="1440" w:bottom="709"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0F6" w:rsidRDefault="00C730F6">
      <w:pPr>
        <w:spacing w:line="240" w:lineRule="auto"/>
      </w:pPr>
      <w:r>
        <w:separator/>
      </w:r>
    </w:p>
  </w:endnote>
  <w:endnote w:type="continuationSeparator" w:id="0">
    <w:p w:rsidR="00C730F6" w:rsidRDefault="00C730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0F6" w:rsidRDefault="00C730F6">
      <w:pPr>
        <w:spacing w:line="240" w:lineRule="auto"/>
      </w:pPr>
      <w:r>
        <w:separator/>
      </w:r>
    </w:p>
  </w:footnote>
  <w:footnote w:type="continuationSeparator" w:id="0">
    <w:p w:rsidR="00C730F6" w:rsidRDefault="00C730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DDB" w:rsidRDefault="0024639A">
    <w:pPr>
      <w:pStyle w:val="Title"/>
      <w:keepNext w:val="0"/>
      <w:keepLines w:val="0"/>
      <w:spacing w:after="0"/>
      <w:jc w:val="center"/>
      <w:rPr>
        <w:b/>
      </w:rPr>
    </w:pPr>
    <w:bookmarkStart w:id="15" w:name="_heading=h.gjdgxs" w:colFirst="0" w:colLast="0"/>
    <w:bookmarkEnd w:id="15"/>
    <w:r>
      <w:rPr>
        <w:rFonts w:ascii="Century Gothic" w:eastAsia="Century Gothic" w:hAnsi="Century Gothic" w:cs="Century Gothic"/>
        <w:smallCaps/>
        <w:sz w:val="40"/>
        <w:szCs w:val="40"/>
      </w:rPr>
      <w:t>SCHOOL IMPROVEMENT PLAN 2023.24</w:t>
    </w:r>
    <w:r>
      <w:rPr>
        <w:noProof/>
      </w:rPr>
      <mc:AlternateContent>
        <mc:Choice Requires="wps">
          <w:drawing>
            <wp:anchor distT="0" distB="0" distL="114300" distR="114300" simplePos="0" relativeHeight="251658240" behindDoc="0" locked="0" layoutInCell="1" hidden="0" allowOverlap="1">
              <wp:simplePos x="0" y="0"/>
              <wp:positionH relativeFrom="column">
                <wp:posOffset>254000</wp:posOffset>
              </wp:positionH>
              <wp:positionV relativeFrom="paragraph">
                <wp:posOffset>-279399</wp:posOffset>
              </wp:positionV>
              <wp:extent cx="9001125" cy="600075"/>
              <wp:effectExtent l="0" t="0" r="0" b="0"/>
              <wp:wrapNone/>
              <wp:docPr id="956968607" name="Rectangle 956968607"/>
              <wp:cNvGraphicFramePr/>
              <a:graphic xmlns:a="http://schemas.openxmlformats.org/drawingml/2006/main">
                <a:graphicData uri="http://schemas.microsoft.com/office/word/2010/wordprocessingShape">
                  <wps:wsp>
                    <wps:cNvSpPr/>
                    <wps:spPr>
                      <a:xfrm>
                        <a:off x="869250" y="3527588"/>
                        <a:ext cx="8953500" cy="504825"/>
                      </a:xfrm>
                      <a:prstGeom prst="rect">
                        <a:avLst/>
                      </a:prstGeom>
                      <a:solidFill>
                        <a:schemeClr val="lt1"/>
                      </a:solidFill>
                      <a:ln>
                        <a:noFill/>
                      </a:ln>
                    </wps:spPr>
                    <wps:txbx>
                      <w:txbxContent>
                        <w:p w:rsidR="00BF0DDB" w:rsidRPr="00244447" w:rsidRDefault="0024639A">
                          <w:pPr>
                            <w:spacing w:before="100" w:after="200" w:line="275" w:lineRule="auto"/>
                            <w:textDirection w:val="btLr"/>
                            <w:rPr>
                              <w:color w:val="FF3399"/>
                            </w:rPr>
                          </w:pPr>
                          <w:r>
                            <w:rPr>
                              <w:rFonts w:ascii="Century Gothic" w:eastAsia="Century Gothic" w:hAnsi="Century Gothic" w:cs="Century Gothic"/>
                              <w:b/>
                              <w:smallCaps/>
                              <w:color w:val="83DCF8"/>
                              <w:sz w:val="36"/>
                            </w:rPr>
                            <w:t xml:space="preserve">    </w:t>
                          </w:r>
                          <w:r w:rsidRPr="00244447">
                            <w:rPr>
                              <w:rFonts w:ascii="Century Gothic" w:eastAsia="Century Gothic" w:hAnsi="Century Gothic" w:cs="Century Gothic"/>
                              <w:b/>
                              <w:smallCaps/>
                              <w:color w:val="FF3399"/>
                              <w:sz w:val="36"/>
                            </w:rPr>
                            <w:t xml:space="preserve">CONNECTING             COMMUNICATING               </w:t>
                          </w:r>
                          <w:r w:rsidR="00244447" w:rsidRPr="00244447">
                            <w:rPr>
                              <w:rFonts w:ascii="Century Gothic" w:eastAsia="Century Gothic" w:hAnsi="Century Gothic" w:cs="Century Gothic"/>
                              <w:b/>
                              <w:smallCaps/>
                              <w:color w:val="FF3399"/>
                              <w:sz w:val="36"/>
                            </w:rPr>
                            <w:t>RIGOROUS</w:t>
                          </w:r>
                          <w:r w:rsidRPr="00244447">
                            <w:rPr>
                              <w:rFonts w:ascii="Century Gothic" w:eastAsia="Century Gothic" w:hAnsi="Century Gothic" w:cs="Century Gothic"/>
                              <w:b/>
                              <w:smallCaps/>
                              <w:color w:val="FF3399"/>
                              <w:sz w:val="36"/>
                            </w:rPr>
                            <w:t xml:space="preserve"> </w:t>
                          </w:r>
                        </w:p>
                      </w:txbxContent>
                    </wps:txbx>
                    <wps:bodyPr spcFirstLastPara="1" wrap="square" lIns="91425" tIns="45700" rIns="91425" bIns="45700" anchor="t" anchorCtr="0">
                      <a:noAutofit/>
                    </wps:bodyPr>
                  </wps:wsp>
                </a:graphicData>
              </a:graphic>
            </wp:anchor>
          </w:drawing>
        </mc:Choice>
        <mc:Fallback>
          <w:pict>
            <v:rect id="Rectangle 956968607" o:spid="_x0000_s1032" style="position:absolute;left:0;text-align:left;margin-left:20pt;margin-top:-22pt;width:708.75pt;height:47.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" fillcolor="white [3201]" stroked="f">
              <v:textbox inset="2.53958mm,1.2694mm,2.53958mm,1.2694mm">
                <w:txbxContent>
                  <w:p w:rsidR="00BF0DDB" w:rsidRPr="00244447" w:rsidRDefault="0024639A">
                    <w:pPr>
                      <w:spacing w:before="100" w:after="200" w:line="275" w:lineRule="auto"/>
                      <w:textDirection w:val="btLr"/>
                      <w:rPr>
                        <w:color w:val="FF3399"/>
                      </w:rPr>
                    </w:pPr>
                    <w:r>
                      <w:rPr>
                        <w:rFonts w:ascii="Century Gothic" w:eastAsia="Century Gothic" w:hAnsi="Century Gothic" w:cs="Century Gothic"/>
                        <w:b/>
                        <w:smallCaps/>
                        <w:color w:val="83DCF8"/>
                        <w:sz w:val="36"/>
                      </w:rPr>
                      <w:t xml:space="preserve">    </w:t>
                    </w:r>
                    <w:r w:rsidRPr="00244447">
                      <w:rPr>
                        <w:rFonts w:ascii="Century Gothic" w:eastAsia="Century Gothic" w:hAnsi="Century Gothic" w:cs="Century Gothic"/>
                        <w:b/>
                        <w:smallCaps/>
                        <w:color w:val="FF3399"/>
                        <w:sz w:val="36"/>
                      </w:rPr>
                      <w:t xml:space="preserve">CONNECTING             COMMUNICATING               </w:t>
                    </w:r>
                    <w:r w:rsidR="00244447" w:rsidRPr="00244447">
                      <w:rPr>
                        <w:rFonts w:ascii="Century Gothic" w:eastAsia="Century Gothic" w:hAnsi="Century Gothic" w:cs="Century Gothic"/>
                        <w:b/>
                        <w:smallCaps/>
                        <w:color w:val="FF3399"/>
                        <w:sz w:val="36"/>
                      </w:rPr>
                      <w:t>RIGOROUS</w:t>
                    </w:r>
                    <w:r w:rsidRPr="00244447">
                      <w:rPr>
                        <w:rFonts w:ascii="Century Gothic" w:eastAsia="Century Gothic" w:hAnsi="Century Gothic" w:cs="Century Gothic"/>
                        <w:b/>
                        <w:smallCaps/>
                        <w:color w:val="FF3399"/>
                        <w:sz w:val="36"/>
                      </w:rPr>
                      <w:t xml:space="preserve"> </w:t>
                    </w:r>
                  </w:p>
                </w:txbxContent>
              </v:textbox>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B51D7"/>
    <w:multiLevelType w:val="multilevel"/>
    <w:tmpl w:val="B93E202E"/>
    <w:lvl w:ilvl="0">
      <w:numFmt w:val="bullet"/>
      <w:lvlText w:val="•"/>
      <w:lvlJc w:val="left"/>
      <w:pPr>
        <w:ind w:left="720" w:hanging="360"/>
      </w:pPr>
      <w:rPr>
        <w:rFonts w:ascii="Century Gothic" w:eastAsia="Century Gothic" w:hAnsi="Century Gothic" w:cs="Century Gothic"/>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317903"/>
    <w:multiLevelType w:val="multilevel"/>
    <w:tmpl w:val="6FE29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661395"/>
    <w:multiLevelType w:val="hybridMultilevel"/>
    <w:tmpl w:val="B7666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14938"/>
    <w:multiLevelType w:val="multilevel"/>
    <w:tmpl w:val="4C9ECDE6"/>
    <w:lvl w:ilvl="0">
      <w:numFmt w:val="bullet"/>
      <w:lvlText w:val="•"/>
      <w:lvlJc w:val="left"/>
      <w:pPr>
        <w:ind w:left="673" w:hanging="360"/>
      </w:pPr>
      <w:rPr>
        <w:rFonts w:ascii="Century Gothic" w:eastAsia="Century Gothic" w:hAnsi="Century Gothic" w:cs="Century Gothic"/>
        <w:color w:val="000000"/>
      </w:rPr>
    </w:lvl>
    <w:lvl w:ilvl="1">
      <w:start w:val="1"/>
      <w:numFmt w:val="bullet"/>
      <w:lvlText w:val="o"/>
      <w:lvlJc w:val="left"/>
      <w:pPr>
        <w:ind w:left="1393" w:hanging="360"/>
      </w:pPr>
      <w:rPr>
        <w:rFonts w:ascii="Courier New" w:eastAsia="Courier New" w:hAnsi="Courier New" w:cs="Courier New"/>
      </w:rPr>
    </w:lvl>
    <w:lvl w:ilvl="2">
      <w:start w:val="1"/>
      <w:numFmt w:val="bullet"/>
      <w:lvlText w:val="▪"/>
      <w:lvlJc w:val="left"/>
      <w:pPr>
        <w:ind w:left="2113" w:hanging="360"/>
      </w:pPr>
      <w:rPr>
        <w:rFonts w:ascii="Noto Sans Symbols" w:eastAsia="Noto Sans Symbols" w:hAnsi="Noto Sans Symbols" w:cs="Noto Sans Symbols"/>
      </w:rPr>
    </w:lvl>
    <w:lvl w:ilvl="3">
      <w:start w:val="1"/>
      <w:numFmt w:val="bullet"/>
      <w:lvlText w:val="●"/>
      <w:lvlJc w:val="left"/>
      <w:pPr>
        <w:ind w:left="2833" w:hanging="360"/>
      </w:pPr>
      <w:rPr>
        <w:rFonts w:ascii="Noto Sans Symbols" w:eastAsia="Noto Sans Symbols" w:hAnsi="Noto Sans Symbols" w:cs="Noto Sans Symbols"/>
      </w:rPr>
    </w:lvl>
    <w:lvl w:ilvl="4">
      <w:start w:val="1"/>
      <w:numFmt w:val="bullet"/>
      <w:lvlText w:val="o"/>
      <w:lvlJc w:val="left"/>
      <w:pPr>
        <w:ind w:left="3553" w:hanging="360"/>
      </w:pPr>
      <w:rPr>
        <w:rFonts w:ascii="Courier New" w:eastAsia="Courier New" w:hAnsi="Courier New" w:cs="Courier New"/>
      </w:rPr>
    </w:lvl>
    <w:lvl w:ilvl="5">
      <w:start w:val="1"/>
      <w:numFmt w:val="bullet"/>
      <w:lvlText w:val="▪"/>
      <w:lvlJc w:val="left"/>
      <w:pPr>
        <w:ind w:left="4273" w:hanging="360"/>
      </w:pPr>
      <w:rPr>
        <w:rFonts w:ascii="Noto Sans Symbols" w:eastAsia="Noto Sans Symbols" w:hAnsi="Noto Sans Symbols" w:cs="Noto Sans Symbols"/>
      </w:rPr>
    </w:lvl>
    <w:lvl w:ilvl="6">
      <w:start w:val="1"/>
      <w:numFmt w:val="bullet"/>
      <w:lvlText w:val="●"/>
      <w:lvlJc w:val="left"/>
      <w:pPr>
        <w:ind w:left="4993" w:hanging="360"/>
      </w:pPr>
      <w:rPr>
        <w:rFonts w:ascii="Noto Sans Symbols" w:eastAsia="Noto Sans Symbols" w:hAnsi="Noto Sans Symbols" w:cs="Noto Sans Symbols"/>
      </w:rPr>
    </w:lvl>
    <w:lvl w:ilvl="7">
      <w:start w:val="1"/>
      <w:numFmt w:val="bullet"/>
      <w:lvlText w:val="o"/>
      <w:lvlJc w:val="left"/>
      <w:pPr>
        <w:ind w:left="5713" w:hanging="360"/>
      </w:pPr>
      <w:rPr>
        <w:rFonts w:ascii="Courier New" w:eastAsia="Courier New" w:hAnsi="Courier New" w:cs="Courier New"/>
      </w:rPr>
    </w:lvl>
    <w:lvl w:ilvl="8">
      <w:start w:val="1"/>
      <w:numFmt w:val="bullet"/>
      <w:lvlText w:val="▪"/>
      <w:lvlJc w:val="left"/>
      <w:pPr>
        <w:ind w:left="6433" w:hanging="360"/>
      </w:pPr>
      <w:rPr>
        <w:rFonts w:ascii="Noto Sans Symbols" w:eastAsia="Noto Sans Symbols" w:hAnsi="Noto Sans Symbols" w:cs="Noto Sans Symbols"/>
      </w:rPr>
    </w:lvl>
  </w:abstractNum>
  <w:abstractNum w:abstractNumId="4" w15:restartNumberingAfterBreak="0">
    <w:nsid w:val="1E94458F"/>
    <w:multiLevelType w:val="multilevel"/>
    <w:tmpl w:val="6A884120"/>
    <w:lvl w:ilvl="0">
      <w:numFmt w:val="bullet"/>
      <w:lvlText w:val="•"/>
      <w:lvlJc w:val="left"/>
      <w:pPr>
        <w:ind w:left="720" w:hanging="360"/>
      </w:pPr>
      <w:rPr>
        <w:rFonts w:ascii="Century Gothic" w:eastAsia="Century Gothic" w:hAnsi="Century Gothic" w:cs="Century Gothic"/>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4CE213E"/>
    <w:multiLevelType w:val="multilevel"/>
    <w:tmpl w:val="20A24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832198"/>
    <w:multiLevelType w:val="hybridMultilevel"/>
    <w:tmpl w:val="E8C2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C83831"/>
    <w:multiLevelType w:val="multilevel"/>
    <w:tmpl w:val="00AC3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431E02"/>
    <w:multiLevelType w:val="multilevel"/>
    <w:tmpl w:val="D13444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0673458"/>
    <w:multiLevelType w:val="hybridMultilevel"/>
    <w:tmpl w:val="A8E623CE"/>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0" w15:restartNumberingAfterBreak="0">
    <w:nsid w:val="51486F5B"/>
    <w:multiLevelType w:val="multilevel"/>
    <w:tmpl w:val="77EE46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39E1E62"/>
    <w:multiLevelType w:val="multilevel"/>
    <w:tmpl w:val="A1106CE6"/>
    <w:lvl w:ilvl="0">
      <w:numFmt w:val="bullet"/>
      <w:lvlText w:val="•"/>
      <w:lvlJc w:val="left"/>
      <w:pPr>
        <w:ind w:left="720" w:hanging="360"/>
      </w:pPr>
      <w:rPr>
        <w:rFonts w:ascii="Century Gothic" w:eastAsia="Century Gothic" w:hAnsi="Century Gothic" w:cs="Century Gothic"/>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9E27DCD"/>
    <w:multiLevelType w:val="multilevel"/>
    <w:tmpl w:val="CE7ABD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AF0454B"/>
    <w:multiLevelType w:val="multilevel"/>
    <w:tmpl w:val="109483FA"/>
    <w:lvl w:ilvl="0">
      <w:numFmt w:val="bullet"/>
      <w:lvlText w:val="•"/>
      <w:lvlJc w:val="left"/>
      <w:pPr>
        <w:ind w:left="720" w:hanging="360"/>
      </w:pPr>
      <w:rPr>
        <w:rFonts w:ascii="Century Gothic" w:eastAsia="Century Gothic" w:hAnsi="Century Gothic" w:cs="Century Gothic"/>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A21A40"/>
    <w:multiLevelType w:val="hybridMultilevel"/>
    <w:tmpl w:val="A442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BC2077"/>
    <w:multiLevelType w:val="multilevel"/>
    <w:tmpl w:val="670223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0"/>
  </w:num>
  <w:num w:numId="3">
    <w:abstractNumId w:val="13"/>
  </w:num>
  <w:num w:numId="4">
    <w:abstractNumId w:val="8"/>
  </w:num>
  <w:num w:numId="5">
    <w:abstractNumId w:val="4"/>
  </w:num>
  <w:num w:numId="6">
    <w:abstractNumId w:val="12"/>
  </w:num>
  <w:num w:numId="7">
    <w:abstractNumId w:val="3"/>
  </w:num>
  <w:num w:numId="8">
    <w:abstractNumId w:val="7"/>
  </w:num>
  <w:num w:numId="9">
    <w:abstractNumId w:val="11"/>
  </w:num>
  <w:num w:numId="10">
    <w:abstractNumId w:val="5"/>
  </w:num>
  <w:num w:numId="11">
    <w:abstractNumId w:val="15"/>
  </w:num>
  <w:num w:numId="12">
    <w:abstractNumId w:val="1"/>
  </w:num>
  <w:num w:numId="13">
    <w:abstractNumId w:val="9"/>
  </w:num>
  <w:num w:numId="14">
    <w:abstractNumId w:val="2"/>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DDB"/>
    <w:rsid w:val="00015E75"/>
    <w:rsid w:val="00016909"/>
    <w:rsid w:val="0003143A"/>
    <w:rsid w:val="00061E0A"/>
    <w:rsid w:val="000A62AD"/>
    <w:rsid w:val="000E3240"/>
    <w:rsid w:val="00105221"/>
    <w:rsid w:val="00155C26"/>
    <w:rsid w:val="00197755"/>
    <w:rsid w:val="001B0C81"/>
    <w:rsid w:val="001D30F1"/>
    <w:rsid w:val="00212828"/>
    <w:rsid w:val="0022130A"/>
    <w:rsid w:val="002313CC"/>
    <w:rsid w:val="00244447"/>
    <w:rsid w:val="0024639A"/>
    <w:rsid w:val="0025210D"/>
    <w:rsid w:val="002E449A"/>
    <w:rsid w:val="002F6822"/>
    <w:rsid w:val="003A2C34"/>
    <w:rsid w:val="003B4C79"/>
    <w:rsid w:val="003B7735"/>
    <w:rsid w:val="003C396F"/>
    <w:rsid w:val="003E324D"/>
    <w:rsid w:val="004271D6"/>
    <w:rsid w:val="00450165"/>
    <w:rsid w:val="00496991"/>
    <w:rsid w:val="004A2F43"/>
    <w:rsid w:val="00510818"/>
    <w:rsid w:val="005574AD"/>
    <w:rsid w:val="005C1B4B"/>
    <w:rsid w:val="005E5F42"/>
    <w:rsid w:val="0060110A"/>
    <w:rsid w:val="00616F2B"/>
    <w:rsid w:val="00665200"/>
    <w:rsid w:val="00703EB7"/>
    <w:rsid w:val="0070409C"/>
    <w:rsid w:val="00770382"/>
    <w:rsid w:val="007D4FFE"/>
    <w:rsid w:val="007D5D6A"/>
    <w:rsid w:val="007F4668"/>
    <w:rsid w:val="00801D79"/>
    <w:rsid w:val="00824CF2"/>
    <w:rsid w:val="008329D8"/>
    <w:rsid w:val="008774B2"/>
    <w:rsid w:val="00880527"/>
    <w:rsid w:val="008E349B"/>
    <w:rsid w:val="00947A18"/>
    <w:rsid w:val="009625BD"/>
    <w:rsid w:val="009B54F6"/>
    <w:rsid w:val="009D2EDE"/>
    <w:rsid w:val="009E6728"/>
    <w:rsid w:val="009F3152"/>
    <w:rsid w:val="00A90D40"/>
    <w:rsid w:val="00AA48E3"/>
    <w:rsid w:val="00AD5F58"/>
    <w:rsid w:val="00B10479"/>
    <w:rsid w:val="00B3554F"/>
    <w:rsid w:val="00B4375B"/>
    <w:rsid w:val="00B50DD5"/>
    <w:rsid w:val="00B65489"/>
    <w:rsid w:val="00B77B72"/>
    <w:rsid w:val="00BF0DDB"/>
    <w:rsid w:val="00C03FBF"/>
    <w:rsid w:val="00C140E1"/>
    <w:rsid w:val="00C616BE"/>
    <w:rsid w:val="00C730F6"/>
    <w:rsid w:val="00C763E4"/>
    <w:rsid w:val="00D20C12"/>
    <w:rsid w:val="00D902F8"/>
    <w:rsid w:val="00E05FE9"/>
    <w:rsid w:val="00E10DC9"/>
    <w:rsid w:val="00E7363E"/>
    <w:rsid w:val="00E9338B"/>
    <w:rsid w:val="00EA371A"/>
    <w:rsid w:val="00F26B8B"/>
    <w:rsid w:val="00F431A2"/>
    <w:rsid w:val="00F50D0F"/>
    <w:rsid w:val="00FA0D5D"/>
    <w:rsid w:val="00FB29FC"/>
    <w:rsid w:val="00FE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DE2E1"/>
  <w15:docId w15:val="{FB6285F7-3DC8-4A4A-BBE9-FFAF256D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A471C3"/>
    <w:pPr>
      <w:ind w:left="720"/>
      <w:contextualSpacing/>
    </w:pPr>
  </w:style>
  <w:style w:type="paragraph" w:styleId="NormalWeb">
    <w:name w:val="Normal (Web)"/>
    <w:basedOn w:val="Normal"/>
    <w:uiPriority w:val="99"/>
    <w:semiHidden/>
    <w:unhideWhenUsed/>
    <w:rsid w:val="00817D9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7D94"/>
    <w:pPr>
      <w:tabs>
        <w:tab w:val="center" w:pos="4513"/>
        <w:tab w:val="right" w:pos="9026"/>
      </w:tabs>
      <w:spacing w:line="240" w:lineRule="auto"/>
    </w:pPr>
  </w:style>
  <w:style w:type="character" w:customStyle="1" w:styleId="HeaderChar">
    <w:name w:val="Header Char"/>
    <w:basedOn w:val="DefaultParagraphFont"/>
    <w:link w:val="Header"/>
    <w:uiPriority w:val="99"/>
    <w:rsid w:val="00817D94"/>
  </w:style>
  <w:style w:type="paragraph" w:styleId="Footer">
    <w:name w:val="footer"/>
    <w:basedOn w:val="Normal"/>
    <w:link w:val="FooterChar"/>
    <w:uiPriority w:val="99"/>
    <w:unhideWhenUsed/>
    <w:rsid w:val="00817D94"/>
    <w:pPr>
      <w:tabs>
        <w:tab w:val="center" w:pos="4513"/>
        <w:tab w:val="right" w:pos="9026"/>
      </w:tabs>
      <w:spacing w:line="240" w:lineRule="auto"/>
    </w:pPr>
  </w:style>
  <w:style w:type="character" w:customStyle="1" w:styleId="FooterChar">
    <w:name w:val="Footer Char"/>
    <w:basedOn w:val="DefaultParagraphFont"/>
    <w:link w:val="Footer"/>
    <w:uiPriority w:val="99"/>
    <w:rsid w:val="00817D94"/>
  </w:style>
  <w:style w:type="table" w:styleId="TableGrid">
    <w:name w:val="Table Grid"/>
    <w:basedOn w:val="TableNormal"/>
    <w:uiPriority w:val="39"/>
    <w:rsid w:val="00D336B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line="240" w:lineRule="auto"/>
    </w:pPr>
    <w:tblPr>
      <w:tblStyleRowBandSize w:val="1"/>
      <w:tblStyleColBandSize w:val="1"/>
    </w:tblPr>
  </w:style>
  <w:style w:type="paragraph" w:styleId="BalloonText">
    <w:name w:val="Balloon Text"/>
    <w:basedOn w:val="Normal"/>
    <w:link w:val="BalloonTextChar"/>
    <w:uiPriority w:val="99"/>
    <w:semiHidden/>
    <w:unhideWhenUsed/>
    <w:rsid w:val="007708B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8B8"/>
    <w:rPr>
      <w:rFonts w:ascii="Segoe UI" w:hAnsi="Segoe UI" w:cs="Segoe UI"/>
      <w:sz w:val="18"/>
      <w:szCs w:val="18"/>
    </w:rPr>
  </w:style>
  <w:style w:type="table" w:customStyle="1" w:styleId="a1">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915AA"/>
    <w:rPr>
      <w:color w:val="0000FF" w:themeColor="hyperlink"/>
      <w:u w:val="single"/>
    </w:rPr>
  </w:style>
  <w:style w:type="character" w:customStyle="1" w:styleId="UnresolvedMention">
    <w:name w:val="Unresolved Mention"/>
    <w:basedOn w:val="DefaultParagraphFont"/>
    <w:uiPriority w:val="99"/>
    <w:semiHidden/>
    <w:unhideWhenUsed/>
    <w:rsid w:val="00E915AA"/>
    <w:rPr>
      <w:color w:val="605E5C"/>
      <w:shd w:val="clear" w:color="auto" w:fill="E1DFDD"/>
    </w:r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836885">
      <w:bodyDiv w:val="1"/>
      <w:marLeft w:val="0"/>
      <w:marRight w:val="0"/>
      <w:marTop w:val="0"/>
      <w:marBottom w:val="0"/>
      <w:divBdr>
        <w:top w:val="none" w:sz="0" w:space="0" w:color="auto"/>
        <w:left w:val="none" w:sz="0" w:space="0" w:color="auto"/>
        <w:bottom w:val="none" w:sz="0" w:space="0" w:color="auto"/>
        <w:right w:val="none" w:sz="0" w:space="0" w:color="auto"/>
      </w:divBdr>
    </w:div>
    <w:div w:id="916596718">
      <w:bodyDiv w:val="1"/>
      <w:marLeft w:val="0"/>
      <w:marRight w:val="0"/>
      <w:marTop w:val="0"/>
      <w:marBottom w:val="0"/>
      <w:divBdr>
        <w:top w:val="none" w:sz="0" w:space="0" w:color="auto"/>
        <w:left w:val="none" w:sz="0" w:space="0" w:color="auto"/>
        <w:bottom w:val="none" w:sz="0" w:space="0" w:color="auto"/>
        <w:right w:val="none" w:sz="0" w:space="0" w:color="auto"/>
      </w:divBdr>
    </w:div>
    <w:div w:id="954560731">
      <w:bodyDiv w:val="1"/>
      <w:marLeft w:val="0"/>
      <w:marRight w:val="0"/>
      <w:marTop w:val="0"/>
      <w:marBottom w:val="0"/>
      <w:divBdr>
        <w:top w:val="none" w:sz="0" w:space="0" w:color="auto"/>
        <w:left w:val="none" w:sz="0" w:space="0" w:color="auto"/>
        <w:bottom w:val="none" w:sz="0" w:space="0" w:color="auto"/>
        <w:right w:val="none" w:sz="0" w:space="0" w:color="auto"/>
      </w:divBdr>
    </w:div>
    <w:div w:id="979961753">
      <w:bodyDiv w:val="1"/>
      <w:marLeft w:val="0"/>
      <w:marRight w:val="0"/>
      <w:marTop w:val="0"/>
      <w:marBottom w:val="0"/>
      <w:divBdr>
        <w:top w:val="none" w:sz="0" w:space="0" w:color="auto"/>
        <w:left w:val="none" w:sz="0" w:space="0" w:color="auto"/>
        <w:bottom w:val="none" w:sz="0" w:space="0" w:color="auto"/>
        <w:right w:val="none" w:sz="0" w:space="0" w:color="auto"/>
      </w:divBdr>
    </w:div>
    <w:div w:id="1133911613">
      <w:bodyDiv w:val="1"/>
      <w:marLeft w:val="0"/>
      <w:marRight w:val="0"/>
      <w:marTop w:val="0"/>
      <w:marBottom w:val="0"/>
      <w:divBdr>
        <w:top w:val="none" w:sz="0" w:space="0" w:color="auto"/>
        <w:left w:val="none" w:sz="0" w:space="0" w:color="auto"/>
        <w:bottom w:val="none" w:sz="0" w:space="0" w:color="auto"/>
        <w:right w:val="none" w:sz="0" w:space="0" w:color="auto"/>
      </w:divBdr>
    </w:div>
    <w:div w:id="1780105257">
      <w:bodyDiv w:val="1"/>
      <w:marLeft w:val="0"/>
      <w:marRight w:val="0"/>
      <w:marTop w:val="0"/>
      <w:marBottom w:val="0"/>
      <w:divBdr>
        <w:top w:val="none" w:sz="0" w:space="0" w:color="auto"/>
        <w:left w:val="none" w:sz="0" w:space="0" w:color="auto"/>
        <w:bottom w:val="none" w:sz="0" w:space="0" w:color="auto"/>
        <w:right w:val="none" w:sz="0" w:space="0" w:color="auto"/>
      </w:divBdr>
    </w:div>
    <w:div w:id="1847012790">
      <w:bodyDiv w:val="1"/>
      <w:marLeft w:val="0"/>
      <w:marRight w:val="0"/>
      <w:marTop w:val="0"/>
      <w:marBottom w:val="0"/>
      <w:divBdr>
        <w:top w:val="none" w:sz="0" w:space="0" w:color="auto"/>
        <w:left w:val="none" w:sz="0" w:space="0" w:color="auto"/>
        <w:bottom w:val="none" w:sz="0" w:space="0" w:color="auto"/>
        <w:right w:val="none" w:sz="0" w:space="0" w:color="auto"/>
      </w:divBdr>
    </w:div>
    <w:div w:id="1938098892">
      <w:bodyDiv w:val="1"/>
      <w:marLeft w:val="0"/>
      <w:marRight w:val="0"/>
      <w:marTop w:val="0"/>
      <w:marBottom w:val="0"/>
      <w:divBdr>
        <w:top w:val="none" w:sz="0" w:space="0" w:color="auto"/>
        <w:left w:val="none" w:sz="0" w:space="0" w:color="auto"/>
        <w:bottom w:val="none" w:sz="0" w:space="0" w:color="auto"/>
        <w:right w:val="none" w:sz="0" w:space="0" w:color="auto"/>
      </w:divBdr>
      <w:divsChild>
        <w:div w:id="1512835813">
          <w:marLeft w:val="0"/>
          <w:marRight w:val="0"/>
          <w:marTop w:val="0"/>
          <w:marBottom w:val="300"/>
          <w:divBdr>
            <w:top w:val="none" w:sz="0" w:space="0" w:color="auto"/>
            <w:left w:val="none" w:sz="0" w:space="0" w:color="auto"/>
            <w:bottom w:val="none" w:sz="0" w:space="0" w:color="auto"/>
            <w:right w:val="none" w:sz="0" w:space="0" w:color="auto"/>
          </w:divBdr>
          <w:divsChild>
            <w:div w:id="1648437403">
              <w:marLeft w:val="0"/>
              <w:marRight w:val="0"/>
              <w:marTop w:val="0"/>
              <w:marBottom w:val="0"/>
              <w:divBdr>
                <w:top w:val="none" w:sz="0" w:space="0" w:color="auto"/>
                <w:left w:val="none" w:sz="0" w:space="0" w:color="auto"/>
                <w:bottom w:val="none" w:sz="0" w:space="0" w:color="auto"/>
                <w:right w:val="none" w:sz="0" w:space="0" w:color="auto"/>
              </w:divBdr>
            </w:div>
          </w:divsChild>
        </w:div>
        <w:div w:id="1271473181">
          <w:marLeft w:val="0"/>
          <w:marRight w:val="0"/>
          <w:marTop w:val="0"/>
          <w:marBottom w:val="0"/>
          <w:divBdr>
            <w:top w:val="none" w:sz="0" w:space="0" w:color="auto"/>
            <w:left w:val="none" w:sz="0" w:space="0" w:color="auto"/>
            <w:bottom w:val="none" w:sz="0" w:space="0" w:color="auto"/>
            <w:right w:val="none" w:sz="0" w:space="0" w:color="auto"/>
          </w:divBdr>
          <w:divsChild>
            <w:div w:id="950208191">
              <w:marLeft w:val="0"/>
              <w:marRight w:val="0"/>
              <w:marTop w:val="0"/>
              <w:marBottom w:val="0"/>
              <w:divBdr>
                <w:top w:val="none" w:sz="0" w:space="0" w:color="auto"/>
                <w:left w:val="none" w:sz="0" w:space="0" w:color="auto"/>
                <w:bottom w:val="none" w:sz="0" w:space="0" w:color="auto"/>
                <w:right w:val="none" w:sz="0" w:space="0" w:color="auto"/>
              </w:divBdr>
              <w:divsChild>
                <w:div w:id="549657974">
                  <w:marLeft w:val="0"/>
                  <w:marRight w:val="0"/>
                  <w:marTop w:val="0"/>
                  <w:marBottom w:val="0"/>
                  <w:divBdr>
                    <w:top w:val="none" w:sz="0" w:space="0" w:color="auto"/>
                    <w:left w:val="none" w:sz="0" w:space="0" w:color="auto"/>
                    <w:bottom w:val="none" w:sz="0" w:space="0" w:color="auto"/>
                    <w:right w:val="none" w:sz="0" w:space="0" w:color="auto"/>
                  </w:divBdr>
                  <w:divsChild>
                    <w:div w:id="1334143061">
                      <w:marLeft w:val="0"/>
                      <w:marRight w:val="0"/>
                      <w:marTop w:val="0"/>
                      <w:marBottom w:val="0"/>
                      <w:divBdr>
                        <w:top w:val="none" w:sz="0" w:space="0" w:color="auto"/>
                        <w:left w:val="none" w:sz="0" w:space="0" w:color="auto"/>
                        <w:bottom w:val="none" w:sz="0" w:space="0" w:color="auto"/>
                        <w:right w:val="none" w:sz="0" w:space="0" w:color="auto"/>
                      </w:divBdr>
                      <w:divsChild>
                        <w:div w:id="2030330352">
                          <w:marLeft w:val="0"/>
                          <w:marRight w:val="0"/>
                          <w:marTop w:val="0"/>
                          <w:marBottom w:val="0"/>
                          <w:divBdr>
                            <w:top w:val="none" w:sz="0" w:space="0" w:color="auto"/>
                            <w:left w:val="none" w:sz="0" w:space="0" w:color="auto"/>
                            <w:bottom w:val="none" w:sz="0" w:space="0" w:color="auto"/>
                            <w:right w:val="none" w:sz="0" w:space="0" w:color="auto"/>
                          </w:divBdr>
                        </w:div>
                      </w:divsChild>
                    </w:div>
                    <w:div w:id="1786343469">
                      <w:marLeft w:val="0"/>
                      <w:marRight w:val="0"/>
                      <w:marTop w:val="0"/>
                      <w:marBottom w:val="0"/>
                      <w:divBdr>
                        <w:top w:val="none" w:sz="0" w:space="0" w:color="auto"/>
                        <w:left w:val="none" w:sz="0" w:space="0" w:color="auto"/>
                        <w:bottom w:val="none" w:sz="0" w:space="0" w:color="auto"/>
                        <w:right w:val="none" w:sz="0" w:space="0" w:color="auto"/>
                      </w:divBdr>
                      <w:divsChild>
                        <w:div w:id="44762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064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the-partnership.org.uk/school-improvement/oracy-primary" TargetMode="External"/><Relationship Id="rId26" Type="http://schemas.openxmlformats.org/officeDocument/2006/relationships/hyperlink" Target="https://www.gov.uk/government/publications/subject-report-series-maths/coordinating-mathematical-success-the-mathematics-subject-report" TargetMode="External"/><Relationship Id="rId3" Type="http://schemas.openxmlformats.org/officeDocument/2006/relationships/styles" Target="styles.xml"/><Relationship Id="rId21" Type="http://schemas.openxmlformats.org/officeDocument/2006/relationships/hyperlink" Target="https://educationendowmentfoundation.org.uk/education-evidence/guidance-reports/primary-s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2tic4wvo1iusb.cloudfront.net/production/documents/guidance/Cognitive_science_approaches_in_the_classroom_-_A_review_of_the_evidence.pdf?v=1698905789" TargetMode="External"/><Relationship Id="rId25" Type="http://schemas.openxmlformats.org/officeDocument/2006/relationships/hyperlink" Target="https://educationendowmentfoundation.org.uk/education-evidence/guidance-reports/maths-ks-2-3" TargetMode="External"/><Relationship Id="rId2" Type="http://schemas.openxmlformats.org/officeDocument/2006/relationships/numbering" Target="numbering.xml"/><Relationship Id="rId16" Type="http://schemas.openxmlformats.org/officeDocument/2006/relationships/hyperlink" Target="https://educationendowmentfoundation.org.uk/news/eef-blog-five-a-day-to-improve-send-outcomes" TargetMode="External"/><Relationship Id="rId20" Type="http://schemas.openxmlformats.org/officeDocument/2006/relationships/hyperlink" Target="https://voice21.org/schools/cubitt-town-primary-schoo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ducationendowmentfoundation.org.uk/education-evidence/guidance-reports/early-maths" TargetMode="External"/><Relationship Id="rId5" Type="http://schemas.openxmlformats.org/officeDocument/2006/relationships/webSettings" Target="webSettings.xml"/><Relationship Id="rId15" Type="http://schemas.openxmlformats.org/officeDocument/2006/relationships/hyperlink" Target="https://thirdspacelearning.com/blog/hinge-questions/"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voice21.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cationendowmentfoundation.org.uk/news/moving-from-differentiation-to-adaptive-teaching" TargetMode="External"/><Relationship Id="rId22" Type="http://schemas.openxmlformats.org/officeDocument/2006/relationships/hyperlink" Target="https://www.london.gov.uk/programmes-strategies/health-and-wellbeing/healthy-schools-londo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xZiihLzEgfUmnkbqoDEuEUu+kw==">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3249</Words>
  <Characters>18523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Stewart</dc:creator>
  <cp:lastModifiedBy>Claire Stewart</cp:lastModifiedBy>
  <cp:revision>2</cp:revision>
  <dcterms:created xsi:type="dcterms:W3CDTF">2025-03-24T20:56:00Z</dcterms:created>
  <dcterms:modified xsi:type="dcterms:W3CDTF">2025-03-24T20:56:00Z</dcterms:modified>
</cp:coreProperties>
</file>